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47" w:rsidRDefault="005A4947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</w:p>
    <w:p w:rsidR="005A4947" w:rsidRPr="00E4420E" w:rsidRDefault="005A4947" w:rsidP="00A60D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E4420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Затверджую :</w:t>
      </w:r>
    </w:p>
    <w:p w:rsidR="005A4947" w:rsidRDefault="005A4947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A4947" w:rsidRDefault="005A4947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>Секретар, т.в.о. сільського  голови</w:t>
      </w:r>
    </w:p>
    <w:p w:rsidR="005A4947" w:rsidRDefault="005A4947" w:rsidP="00E4420E">
      <w:pPr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>_______                   ____________</w:t>
      </w:r>
    </w:p>
    <w:p w:rsidR="005A4947" w:rsidRPr="002E5F91" w:rsidRDefault="005A4947" w:rsidP="00E4420E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Pr="002E5F91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«__16__»__квітня____ 2015_ р</w:t>
      </w:r>
    </w:p>
    <w:p w:rsidR="005A4947" w:rsidRPr="00A639B3" w:rsidRDefault="005A4947" w:rsidP="009628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39B3">
        <w:rPr>
          <w:rFonts w:ascii="Times New Roman" w:hAnsi="Times New Roman" w:cs="Times New Roman"/>
          <w:sz w:val="24"/>
          <w:szCs w:val="24"/>
          <w:lang w:eastAsia="ru-RU"/>
        </w:rPr>
        <w:t>ПЕРЕЛІК</w:t>
      </w:r>
    </w:p>
    <w:p w:rsidR="005A4947" w:rsidRDefault="005A4947" w:rsidP="00E212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адміністративних послуг, що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надаються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Новокрасненською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>сільською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радою </w:t>
      </w:r>
    </w:p>
    <w:p w:rsidR="005A4947" w:rsidRPr="00E212BF" w:rsidRDefault="005A4947" w:rsidP="00E212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Арбузинського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району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>Миколаївської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області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260"/>
        <w:gridCol w:w="4518"/>
        <w:gridCol w:w="4022"/>
        <w:gridCol w:w="1699"/>
        <w:gridCol w:w="1727"/>
      </w:tblGrid>
      <w:tr w:rsidR="005A4947" w:rsidRPr="00CD33C8">
        <w:tc>
          <w:tcPr>
            <w:tcW w:w="560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0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Суб’єкт надання послуги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послуги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її надання, (назва документу або дії)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Статті законів України, згідно з якими надається послуга та визначається її платність або безоплатність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Інші нормативно-правові акти, згідно з якими надається послуга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Розмір плати (у разі надання послуг на платній основі) або безоплатність послуги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0" w:type="dxa"/>
            <w:vAlign w:val="center"/>
          </w:tcPr>
          <w:p w:rsidR="005A4947" w:rsidRDefault="005A4947" w:rsidP="00CD33C8">
            <w:pPr>
              <w:spacing w:before="100" w:beforeAutospacing="1" w:after="100" w:afterAutospacing="1" w:line="240" w:lineRule="auto"/>
              <w:ind w:firstLine="25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Новокрасненської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ind w:firstLine="25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Реєстрація смерті 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 кодекс України; Правила реєстрації актів цивільного стану в Україні, затверджені в Мінюсті України 22.11. 2007 р. № 1305/14572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Безоплатно 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0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Новокрасненської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Реєстрація шлюбу 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 кодекс України; Правила реєстрації актів цивільного стану в Україні, затверджені в Мінюсті України 22.11. 2007 р. № 1305/14572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0,85 – державне мито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0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Новокрасненської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Реєстрація народження 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 кодекс України; Правила реєстрації актів цивільного стану в Україні, затверджені в Мінюсті України 22.11. 2007 р. № 1305/14572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0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дозволу на розробку проекту землеустрою щодо відведення земельної ділянки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2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2768-111; Закон України «Про місцеве самоврядування в Україні» від 21.05. 1997 р. №280/97-В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0" w:type="dxa"/>
          </w:tcPr>
          <w:p w:rsidR="005A4947" w:rsidRDefault="005A4947" w:rsidP="009F4451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дозволу на виготовлення технічної документації щодо передачі земельної ділянки у власніст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ь.</w:t>
            </w:r>
          </w:p>
        </w:tc>
        <w:tc>
          <w:tcPr>
            <w:tcW w:w="4022" w:type="dxa"/>
          </w:tcPr>
          <w:p w:rsidR="005A4947" w:rsidRDefault="005A4947" w:rsidP="001F74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від 25.10.2001 № 2768-111; Закон України «Про місцеве самоврядування в Україні» </w:t>
            </w:r>
          </w:p>
          <w:p w:rsidR="005A4947" w:rsidRDefault="005A4947" w:rsidP="001F74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  <w:p w:rsidR="005A4947" w:rsidRPr="001F740C" w:rsidRDefault="005A4947" w:rsidP="001F74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 21.05. 1997 р. №280/97-ВР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5A4947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0" w:type="dxa"/>
          </w:tcPr>
          <w:p w:rsidR="005A4947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518" w:type="dxa"/>
          </w:tcPr>
          <w:p w:rsidR="005A4947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Затвердження технічної документації щодо передачі земельної ділянки у власність</w:t>
            </w:r>
          </w:p>
        </w:tc>
        <w:tc>
          <w:tcPr>
            <w:tcW w:w="4022" w:type="dxa"/>
          </w:tcPr>
          <w:p w:rsidR="005A4947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 Закон України «Про місцеве самоврядування в Україні» від 21.05. 1997 р. №280/97-ВР</w:t>
            </w:r>
          </w:p>
        </w:tc>
        <w:tc>
          <w:tcPr>
            <w:tcW w:w="1699" w:type="dxa"/>
          </w:tcPr>
          <w:p w:rsidR="005A4947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</w:tcPr>
          <w:p w:rsidR="005A4947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0" w:type="dxa"/>
          </w:tcPr>
          <w:p w:rsidR="005A4947" w:rsidRDefault="005A4947" w:rsidP="00CD33C8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518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Надання дозволу на виготовлення проекту землеустрою щодо зміни цільового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призначення земельної ділянки.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2768-111; Закон України «Про місцеве самоврядування в Україні» від 21.05. 1997 р. №280/97-ВР; постанова Кабінету Міністрів України від 11.04.2002 №502 «Про затвердження порядку зміни цільового призначення земель, які перебувають у власності громадян або юридичних осіб»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0" w:type="dxa"/>
          </w:tcPr>
          <w:p w:rsidR="005A4947" w:rsidRDefault="005A4947" w:rsidP="00CD33C8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518" w:type="dxa"/>
          </w:tcPr>
          <w:p w:rsidR="005A4947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дозволу на укладання договору оренди нерухомого майна, що перебуває у комунальній власності.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Стаття 9 Закону України « Про оренду державного та комунального майна», порядок проведення конкурсу на право укладання договору оренди майна, що є спільною власністю територіальних громад сіл, селищ, міст Миколаївської області.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0" w:type="dxa"/>
          </w:tcPr>
          <w:p w:rsidR="005A4947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518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Викопіювання з генеральн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населен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Новокрасненської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 Закон України «Про місцеве самоврядування в Україні» від 21.05. 1997 р. №280/97-ВР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60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4518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Погодження клопотань про надання надр у користування з метою геологічного вивчення, розробки родовищ корисних копалин місцевого значення.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призначення земельної ділянки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Стаття 10 Кодексу України про надра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5A4947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260" w:type="dxa"/>
            <w:vAlign w:val="center"/>
          </w:tcPr>
          <w:p w:rsidR="005A4947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4518" w:type="dxa"/>
            <w:vAlign w:val="center"/>
          </w:tcPr>
          <w:p w:rsidR="005A4947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984DDD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4DD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Видача витягів з рішень засідань виконкому та сесії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</w:t>
            </w:r>
            <w:r w:rsidRPr="00984DD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4022" w:type="dxa"/>
            <w:vAlign w:val="center"/>
          </w:tcPr>
          <w:p w:rsidR="005A4947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 від 02.10.1996 року № 393/96 -ВР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260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Новокрасненської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4518" w:type="dxa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 довідок різного змісту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 від 02.10.1996 року № 393/96 –ВР, Закон України «Про місцеве самоврядування в Україні» від 21.05. 1997 р. №280/97-ВР; Інструкція з ведення погосподарського обліку  в сільських, селищних, міських радах, затверджена в Мінюсті України 11.05.2005 №487/1076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260" w:type="dxa"/>
            <w:vAlign w:val="center"/>
          </w:tcPr>
          <w:p w:rsidR="005A4947" w:rsidRDefault="005A4947" w:rsidP="00CD33C8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Виконком  Новокрасненської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 характеристик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 від 02.10.1996 року № 393/96 –ВР, Закон України «Про місцеве самоврядування в Україні» від 21.05. 1997 р. №280/97-ВР; Інструкція з ведення погосподарського облікуІ в сільських, селищних, міських радах, затверджена в Мінюсті України 11.05.2005 №487/1076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2260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Новокраснеснської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 виписок з погосподарської книги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 з ведення погосподарського обліку в сільських, селищних, міських радах, затверджена в Мінюсті України 11.05.2005 р. №487/10763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260" w:type="dxa"/>
            <w:vAlign w:val="center"/>
          </w:tcPr>
          <w:p w:rsidR="005A4947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Новокрасненської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відповіді на запити щодо отримання публічної інформації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"Про доступ до публічної інформації" вiд 13.01.2011 № 2939-VI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260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4518" w:type="dxa"/>
            <w:vAlign w:val="center"/>
          </w:tcPr>
          <w:p w:rsidR="005A4947" w:rsidRPr="00277622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Викопіювання з схеми економіко планувального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зонування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Новокрас-ненської  сільської  ради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 Закон України «Про місцеве самоврядування в Україні» від 21.05. 1997 р. №280/97-ВР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260" w:type="dxa"/>
            <w:vAlign w:val="center"/>
          </w:tcPr>
          <w:p w:rsidR="005A4947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Виконавчий комітет</w:t>
            </w:r>
          </w:p>
          <w:p w:rsidR="005A4947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Новокрасненської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 ради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Ведення військового обліку.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« Про військовий обов’язок»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260" w:type="dxa"/>
            <w:vAlign w:val="center"/>
          </w:tcPr>
          <w:p w:rsidR="005A4947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Виконавчий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Новокрасненської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 ради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Присвоєння адреси об’єктам нерухомого майна – будинку, якщо об’єкт побудовано.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«Про місцеве самоврядування в Україні»,Наказ Міністерства юстиції України від 07.02.2002 № 7/5 « Про затвердження Тимчасового  положення про порядок реєстрації прав власності на нерухоме майно»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2260" w:type="dxa"/>
            <w:vAlign w:val="center"/>
          </w:tcPr>
          <w:p w:rsidR="005A4947" w:rsidRDefault="005A4947" w:rsidP="00CD33C8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Новокрасненська</w:t>
            </w:r>
          </w:p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518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Погодження прокладання нових та ремонт існуючих інженерних мереж.</w:t>
            </w:r>
          </w:p>
        </w:tc>
        <w:tc>
          <w:tcPr>
            <w:tcW w:w="4022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Стаття 14 Закону України « Про основи містобудування» від 16.11.92 № 2780, статті 7,22,26 Закону України « Про архітектурну діяльність» від 20.05.99 № 687, статті 10,15,17,22,28 ЗО Закону України « Про планування та забудову територій» від 20.04.2000 № 1699, стаття 31 Закону України « Про регулювання містобудівної діяльності» від 17.02.11 № 3038.</w:t>
            </w:r>
          </w:p>
        </w:tc>
        <w:tc>
          <w:tcPr>
            <w:tcW w:w="1699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5A4947" w:rsidRPr="00CD33C8" w:rsidRDefault="005A494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0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Новокрасненська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4518" w:type="dxa"/>
          </w:tcPr>
          <w:p w:rsidR="005A4947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матеріальної допомоги фізичним особам.</w:t>
            </w:r>
          </w:p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2" w:type="dxa"/>
          </w:tcPr>
          <w:p w:rsidR="005A4947" w:rsidRPr="00CD33C8" w:rsidRDefault="005A4947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 Про місцеве самоврядування в Україні».</w:t>
            </w:r>
          </w:p>
        </w:tc>
        <w:tc>
          <w:tcPr>
            <w:tcW w:w="1699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260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Новокрасненська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4518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про припинення права користування земельними ділянками.</w:t>
            </w:r>
          </w:p>
        </w:tc>
        <w:tc>
          <w:tcPr>
            <w:tcW w:w="4022" w:type="dxa"/>
          </w:tcPr>
          <w:p w:rsidR="005A4947" w:rsidRPr="00CD33C8" w:rsidRDefault="005A4947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Земельний Кодекс України, Закон України «Про дозвільну систему в сфері господарської діяльності»</w:t>
            </w:r>
          </w:p>
        </w:tc>
        <w:tc>
          <w:tcPr>
            <w:tcW w:w="1699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60" w:type="dxa"/>
          </w:tcPr>
          <w:p w:rsidR="005A4947" w:rsidRDefault="005A4947" w:rsidP="00CD33C8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Новокрасненська</w:t>
            </w:r>
          </w:p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518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рішень про продаж земельних ділянок юридичним особам та громадянам.</w:t>
            </w:r>
          </w:p>
        </w:tc>
        <w:tc>
          <w:tcPr>
            <w:tcW w:w="4022" w:type="dxa"/>
          </w:tcPr>
          <w:p w:rsidR="005A4947" w:rsidRDefault="005A4947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Земельний Кодекс України, Закон України «Про дозвільну систему в сфері господарської діяльності»</w:t>
            </w:r>
          </w:p>
          <w:p w:rsidR="005A4947" w:rsidRPr="00CD33C8" w:rsidRDefault="005A4947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260" w:type="dxa"/>
          </w:tcPr>
          <w:p w:rsidR="005A4947" w:rsidRDefault="005A4947" w:rsidP="00CD33C8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Новокрасненська</w:t>
            </w:r>
          </w:p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518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рішень про надання (відмову) пільг по сплаті за землю ( земельний податок, орендна плата).</w:t>
            </w:r>
          </w:p>
        </w:tc>
        <w:tc>
          <w:tcPr>
            <w:tcW w:w="4022" w:type="dxa"/>
          </w:tcPr>
          <w:p w:rsidR="005A4947" w:rsidRPr="00CD33C8" w:rsidRDefault="005A4947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місцеве самоврядування в Україні», Земельний Кодекс України, Податковий кодекс України</w:t>
            </w:r>
          </w:p>
        </w:tc>
        <w:tc>
          <w:tcPr>
            <w:tcW w:w="1699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5A4947" w:rsidRPr="00CD33C8">
        <w:tc>
          <w:tcPr>
            <w:tcW w:w="560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260" w:type="dxa"/>
          </w:tcPr>
          <w:p w:rsidR="005A4947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Новокрасненська</w:t>
            </w:r>
          </w:p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518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надання одноразової матеріальної допомоги на поховання деяких категорій осіб, яка зобов’язалася поховати померлого.</w:t>
            </w:r>
          </w:p>
        </w:tc>
        <w:tc>
          <w:tcPr>
            <w:tcW w:w="4022" w:type="dxa"/>
          </w:tcPr>
          <w:p w:rsidR="005A4947" w:rsidRPr="00CD33C8" w:rsidRDefault="005A4947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похоронну справу.</w:t>
            </w:r>
          </w:p>
        </w:tc>
        <w:tc>
          <w:tcPr>
            <w:tcW w:w="1699" w:type="dxa"/>
          </w:tcPr>
          <w:p w:rsidR="005A4947" w:rsidRPr="00CD33C8" w:rsidRDefault="005A494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5A4947" w:rsidRPr="00CD33C8" w:rsidRDefault="005A4947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</w:tbl>
    <w:p w:rsidR="005A4947" w:rsidRDefault="005A4947">
      <w:pPr>
        <w:rPr>
          <w:sz w:val="24"/>
          <w:szCs w:val="24"/>
          <w:lang w:val="uk-UA"/>
        </w:rPr>
      </w:pPr>
    </w:p>
    <w:sectPr w:rsidR="005A4947" w:rsidSect="00E4420E">
      <w:pgSz w:w="16838" w:h="11906" w:orient="landscape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D75"/>
    <w:rsid w:val="00052427"/>
    <w:rsid w:val="00167774"/>
    <w:rsid w:val="001C7891"/>
    <w:rsid w:val="001F740C"/>
    <w:rsid w:val="00252501"/>
    <w:rsid w:val="00257887"/>
    <w:rsid w:val="00277622"/>
    <w:rsid w:val="002E5F91"/>
    <w:rsid w:val="00360F0A"/>
    <w:rsid w:val="003F7500"/>
    <w:rsid w:val="004A7D98"/>
    <w:rsid w:val="004B7208"/>
    <w:rsid w:val="004D7907"/>
    <w:rsid w:val="004F434E"/>
    <w:rsid w:val="005554AC"/>
    <w:rsid w:val="00561D75"/>
    <w:rsid w:val="00595848"/>
    <w:rsid w:val="005A4947"/>
    <w:rsid w:val="00636221"/>
    <w:rsid w:val="00642B18"/>
    <w:rsid w:val="00655C75"/>
    <w:rsid w:val="006576A4"/>
    <w:rsid w:val="0068006A"/>
    <w:rsid w:val="00690E97"/>
    <w:rsid w:val="006A794A"/>
    <w:rsid w:val="006E6AFB"/>
    <w:rsid w:val="006F7C90"/>
    <w:rsid w:val="00705AE2"/>
    <w:rsid w:val="00850A14"/>
    <w:rsid w:val="008A1C50"/>
    <w:rsid w:val="008F0952"/>
    <w:rsid w:val="009219AD"/>
    <w:rsid w:val="009628BF"/>
    <w:rsid w:val="00984DDD"/>
    <w:rsid w:val="009F4451"/>
    <w:rsid w:val="00A60D52"/>
    <w:rsid w:val="00A639B3"/>
    <w:rsid w:val="00A67B11"/>
    <w:rsid w:val="00A75044"/>
    <w:rsid w:val="00B778EE"/>
    <w:rsid w:val="00C05B0C"/>
    <w:rsid w:val="00CD0216"/>
    <w:rsid w:val="00CD33C8"/>
    <w:rsid w:val="00CE54D5"/>
    <w:rsid w:val="00D06634"/>
    <w:rsid w:val="00D10F7F"/>
    <w:rsid w:val="00D27F88"/>
    <w:rsid w:val="00E102BC"/>
    <w:rsid w:val="00E212BF"/>
    <w:rsid w:val="00E4420E"/>
    <w:rsid w:val="00EE2CBD"/>
    <w:rsid w:val="00FB5D9D"/>
    <w:rsid w:val="00FC0751"/>
    <w:rsid w:val="00FD3208"/>
    <w:rsid w:val="00FE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BF"/>
    <w:pPr>
      <w:spacing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28B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80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572</TotalTime>
  <Pages>5</Pages>
  <Words>1087</Words>
  <Characters>6200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ElenaDNA</cp:lastModifiedBy>
  <cp:revision>17</cp:revision>
  <cp:lastPrinted>2015-04-16T11:46:00Z</cp:lastPrinted>
  <dcterms:created xsi:type="dcterms:W3CDTF">2013-06-14T05:27:00Z</dcterms:created>
  <dcterms:modified xsi:type="dcterms:W3CDTF">2015-04-17T07:57:00Z</dcterms:modified>
</cp:coreProperties>
</file>