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A5" w:rsidRDefault="000C4CA5" w:rsidP="000C4C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C60C0C"/>
          <w:sz w:val="38"/>
          <w:szCs w:val="38"/>
        </w:rPr>
      </w:pPr>
      <w:r>
        <w:rPr>
          <w:rFonts w:ascii="Arial" w:hAnsi="Arial" w:cs="Arial"/>
          <w:b w:val="0"/>
          <w:bCs w:val="0"/>
          <w:color w:val="C60C0C"/>
          <w:sz w:val="38"/>
          <w:szCs w:val="38"/>
        </w:rPr>
        <w:fldChar w:fldCharType="begin"/>
      </w:r>
      <w:r>
        <w:rPr>
          <w:rFonts w:ascii="Arial" w:hAnsi="Arial" w:cs="Arial"/>
          <w:b w:val="0"/>
          <w:bCs w:val="0"/>
          <w:color w:val="C60C0C"/>
          <w:sz w:val="38"/>
          <w:szCs w:val="38"/>
        </w:rPr>
        <w:instrText xml:space="preserve"> HYPERLINK "http://uszn.dl.kr-admin.gov.ua/index.php/89-simejnij-vidpochinok-uchasnikiv-ato-ta-chleniv-jikh-simej" </w:instrText>
      </w:r>
      <w:r>
        <w:rPr>
          <w:rFonts w:ascii="Arial" w:hAnsi="Arial" w:cs="Arial"/>
          <w:b w:val="0"/>
          <w:bCs w:val="0"/>
          <w:color w:val="C60C0C"/>
          <w:sz w:val="38"/>
          <w:szCs w:val="38"/>
        </w:rPr>
        <w:fldChar w:fldCharType="separate"/>
      </w:r>
      <w:proofErr w:type="spellStart"/>
      <w:r>
        <w:rPr>
          <w:rStyle w:val="a3"/>
          <w:rFonts w:ascii="Arial" w:hAnsi="Arial" w:cs="Arial"/>
          <w:b w:val="0"/>
          <w:bCs w:val="0"/>
          <w:color w:val="FFFFFF"/>
          <w:sz w:val="38"/>
          <w:szCs w:val="38"/>
          <w:u w:val="none"/>
          <w:shd w:val="clear" w:color="auto" w:fill="095197"/>
        </w:rPr>
        <w:t>Сімейний</w:t>
      </w:r>
      <w:proofErr w:type="spellEnd"/>
      <w:r>
        <w:rPr>
          <w:rStyle w:val="a3"/>
          <w:rFonts w:ascii="Arial" w:hAnsi="Arial" w:cs="Arial"/>
          <w:b w:val="0"/>
          <w:bCs w:val="0"/>
          <w:color w:val="FFFFFF"/>
          <w:sz w:val="38"/>
          <w:szCs w:val="38"/>
          <w:u w:val="none"/>
          <w:shd w:val="clear" w:color="auto" w:fill="095197"/>
        </w:rPr>
        <w:t xml:space="preserve"> </w:t>
      </w:r>
      <w:proofErr w:type="spellStart"/>
      <w:r>
        <w:rPr>
          <w:rStyle w:val="a3"/>
          <w:rFonts w:ascii="Arial" w:hAnsi="Arial" w:cs="Arial"/>
          <w:b w:val="0"/>
          <w:bCs w:val="0"/>
          <w:color w:val="FFFFFF"/>
          <w:sz w:val="38"/>
          <w:szCs w:val="38"/>
          <w:u w:val="none"/>
          <w:shd w:val="clear" w:color="auto" w:fill="095197"/>
        </w:rPr>
        <w:t>відпочинок</w:t>
      </w:r>
      <w:proofErr w:type="spellEnd"/>
      <w:r>
        <w:rPr>
          <w:rStyle w:val="a3"/>
          <w:rFonts w:ascii="Arial" w:hAnsi="Arial" w:cs="Arial"/>
          <w:b w:val="0"/>
          <w:bCs w:val="0"/>
          <w:color w:val="FFFFFF"/>
          <w:sz w:val="38"/>
          <w:szCs w:val="38"/>
          <w:u w:val="none"/>
          <w:shd w:val="clear" w:color="auto" w:fill="095197"/>
        </w:rPr>
        <w:t xml:space="preserve"> </w:t>
      </w:r>
      <w:proofErr w:type="spellStart"/>
      <w:r>
        <w:rPr>
          <w:rStyle w:val="a3"/>
          <w:rFonts w:ascii="Arial" w:hAnsi="Arial" w:cs="Arial"/>
          <w:b w:val="0"/>
          <w:bCs w:val="0"/>
          <w:color w:val="FFFFFF"/>
          <w:sz w:val="38"/>
          <w:szCs w:val="38"/>
          <w:u w:val="none"/>
          <w:shd w:val="clear" w:color="auto" w:fill="095197"/>
        </w:rPr>
        <w:t>учасників</w:t>
      </w:r>
      <w:proofErr w:type="spellEnd"/>
      <w:r>
        <w:rPr>
          <w:rStyle w:val="a3"/>
          <w:rFonts w:ascii="Arial" w:hAnsi="Arial" w:cs="Arial"/>
          <w:b w:val="0"/>
          <w:bCs w:val="0"/>
          <w:color w:val="FFFFFF"/>
          <w:sz w:val="38"/>
          <w:szCs w:val="38"/>
          <w:u w:val="none"/>
          <w:shd w:val="clear" w:color="auto" w:fill="095197"/>
        </w:rPr>
        <w:t xml:space="preserve"> АТО та </w:t>
      </w:r>
      <w:proofErr w:type="spellStart"/>
      <w:r>
        <w:rPr>
          <w:rStyle w:val="a3"/>
          <w:rFonts w:ascii="Arial" w:hAnsi="Arial" w:cs="Arial"/>
          <w:b w:val="0"/>
          <w:bCs w:val="0"/>
          <w:color w:val="FFFFFF"/>
          <w:sz w:val="38"/>
          <w:szCs w:val="38"/>
          <w:u w:val="none"/>
          <w:shd w:val="clear" w:color="auto" w:fill="095197"/>
        </w:rPr>
        <w:t>членів</w:t>
      </w:r>
      <w:proofErr w:type="spellEnd"/>
      <w:r>
        <w:rPr>
          <w:rStyle w:val="a3"/>
          <w:rFonts w:ascii="Arial" w:hAnsi="Arial" w:cs="Arial"/>
          <w:b w:val="0"/>
          <w:bCs w:val="0"/>
          <w:color w:val="FFFFFF"/>
          <w:sz w:val="38"/>
          <w:szCs w:val="38"/>
          <w:u w:val="none"/>
          <w:shd w:val="clear" w:color="auto" w:fill="095197"/>
        </w:rPr>
        <w:t xml:space="preserve"> </w:t>
      </w:r>
      <w:proofErr w:type="spellStart"/>
      <w:r>
        <w:rPr>
          <w:rStyle w:val="a3"/>
          <w:rFonts w:ascii="Arial" w:hAnsi="Arial" w:cs="Arial"/>
          <w:b w:val="0"/>
          <w:bCs w:val="0"/>
          <w:color w:val="FFFFFF"/>
          <w:sz w:val="38"/>
          <w:szCs w:val="38"/>
          <w:u w:val="none"/>
          <w:shd w:val="clear" w:color="auto" w:fill="095197"/>
        </w:rPr>
        <w:t>їх</w:t>
      </w:r>
      <w:proofErr w:type="spellEnd"/>
      <w:r>
        <w:rPr>
          <w:rStyle w:val="a3"/>
          <w:rFonts w:ascii="Arial" w:hAnsi="Arial" w:cs="Arial"/>
          <w:b w:val="0"/>
          <w:bCs w:val="0"/>
          <w:color w:val="FFFFFF"/>
          <w:sz w:val="38"/>
          <w:szCs w:val="38"/>
          <w:u w:val="none"/>
          <w:shd w:val="clear" w:color="auto" w:fill="095197"/>
        </w:rPr>
        <w:t xml:space="preserve"> </w:t>
      </w:r>
      <w:proofErr w:type="spellStart"/>
      <w:proofErr w:type="gramStart"/>
      <w:r>
        <w:rPr>
          <w:rStyle w:val="a3"/>
          <w:rFonts w:ascii="Arial" w:hAnsi="Arial" w:cs="Arial"/>
          <w:b w:val="0"/>
          <w:bCs w:val="0"/>
          <w:color w:val="FFFFFF"/>
          <w:sz w:val="38"/>
          <w:szCs w:val="38"/>
          <w:u w:val="none"/>
          <w:shd w:val="clear" w:color="auto" w:fill="095197"/>
        </w:rPr>
        <w:t>сімей</w:t>
      </w:r>
      <w:proofErr w:type="spellEnd"/>
      <w:proofErr w:type="gramEnd"/>
      <w:r>
        <w:rPr>
          <w:rFonts w:ascii="Arial" w:hAnsi="Arial" w:cs="Arial"/>
          <w:b w:val="0"/>
          <w:bCs w:val="0"/>
          <w:color w:val="C60C0C"/>
          <w:sz w:val="38"/>
          <w:szCs w:val="38"/>
        </w:rPr>
        <w:fldChar w:fldCharType="end"/>
      </w:r>
    </w:p>
    <w:p w:rsidR="000C4CA5" w:rsidRPr="000C4CA5" w:rsidRDefault="000C4CA5" w:rsidP="000C4CA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C60C0C"/>
          <w:sz w:val="38"/>
          <w:szCs w:val="38"/>
          <w:lang w:eastAsia="ru-RU"/>
        </w:rPr>
      </w:pPr>
    </w:p>
    <w:p w:rsidR="000C4CA5" w:rsidRPr="000C4CA5" w:rsidRDefault="000C4CA5" w:rsidP="000C4CA5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righ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95197"/>
          <w:sz w:val="26"/>
          <w:szCs w:val="26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Друк">
              <a:hlinkClick xmlns:a="http://schemas.openxmlformats.org/drawingml/2006/main" r:id="rId5" tooltip="&quot;Дру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рук">
                      <a:hlinkClick r:id="rId5" tooltip="&quot;Дру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CA5" w:rsidRPr="000C4CA5" w:rsidRDefault="000C4CA5" w:rsidP="000C4CA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  </w:t>
      </w:r>
      <w:r>
        <w:rPr>
          <w:rFonts w:ascii="Times" w:eastAsia="Times New Roman" w:hAnsi="Times" w:cs="Arial"/>
          <w:noProof/>
          <w:color w:val="333333"/>
          <w:sz w:val="36"/>
          <w:szCs w:val="36"/>
          <w:lang w:eastAsia="ru-RU"/>
        </w:rPr>
        <w:drawing>
          <wp:inline distT="0" distB="0" distL="0" distR="0">
            <wp:extent cx="1714500" cy="965200"/>
            <wp:effectExtent l="19050" t="0" r="0" b="0"/>
            <wp:docPr id="2" name="Рисунок 2" descr="http://uszn.dl.kr-admin.gov.ua/images/simeynyj-vidpochy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zn.dl.kr-admin.gov.ua/images/simeynyj-vidpochyn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З</w:t>
      </w:r>
      <w:proofErr w:type="gram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метою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виконання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заходів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обласної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r>
        <w:rPr>
          <w:rFonts w:ascii="Times" w:eastAsia="Times New Roman" w:hAnsi="Times" w:cs="Arial"/>
          <w:color w:val="333333"/>
          <w:sz w:val="36"/>
          <w:szCs w:val="36"/>
          <w:lang w:val="uk-UA" w:eastAsia="ru-RU"/>
        </w:rPr>
        <w:t xml:space="preserve"> та районної К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омплексної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програми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соціально</w:t>
      </w:r>
      <w:r>
        <w:rPr>
          <w:rFonts w:ascii="Times" w:eastAsia="Times New Roman" w:hAnsi="Times" w:cs="Arial"/>
          <w:color w:val="333333"/>
          <w:sz w:val="36"/>
          <w:szCs w:val="36"/>
          <w:lang w:val="uk-UA" w:eastAsia="ru-RU"/>
        </w:rPr>
        <w:t>го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r>
        <w:rPr>
          <w:rFonts w:ascii="Times" w:eastAsia="Times New Roman" w:hAnsi="Times" w:cs="Arial"/>
          <w:color w:val="333333"/>
          <w:sz w:val="36"/>
          <w:szCs w:val="36"/>
          <w:lang w:val="uk-UA" w:eastAsia="ru-RU"/>
        </w:rPr>
        <w:t xml:space="preserve">захисту населення «Турбота» на період до 2010 року </w:t>
      </w:r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та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відповідно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до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затвердженого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Порядку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надання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послуг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з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організації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сімейного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відпочинку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демобілізованих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учасників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АТО,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які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проходили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військову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службу в районах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проведення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АТО та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членів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їх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сімей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, </w:t>
      </w:r>
      <w:proofErr w:type="spellStart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>управлінням</w:t>
      </w:r>
      <w:proofErr w:type="spellEnd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 xml:space="preserve"> </w:t>
      </w:r>
      <w:proofErr w:type="spellStart"/>
      <w:proofErr w:type="gramStart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>соц</w:t>
      </w:r>
      <w:proofErr w:type="gramEnd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>іального</w:t>
      </w:r>
      <w:proofErr w:type="spellEnd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>захисту</w:t>
      </w:r>
      <w:proofErr w:type="spellEnd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>населення</w:t>
      </w:r>
      <w:proofErr w:type="spellEnd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>розпочато</w:t>
      </w:r>
      <w:proofErr w:type="spellEnd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 xml:space="preserve"> роботу </w:t>
      </w:r>
      <w:proofErr w:type="spellStart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>щодо</w:t>
      </w:r>
      <w:proofErr w:type="spellEnd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>прийому</w:t>
      </w:r>
      <w:proofErr w:type="spellEnd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>заяв</w:t>
      </w:r>
      <w:proofErr w:type="spellEnd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>від</w:t>
      </w:r>
      <w:proofErr w:type="spellEnd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>демобілізованих</w:t>
      </w:r>
      <w:proofErr w:type="spellEnd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>учасників</w:t>
      </w:r>
      <w:proofErr w:type="spellEnd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 xml:space="preserve"> АТО для </w:t>
      </w:r>
      <w:proofErr w:type="spellStart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>оздоровлення</w:t>
      </w:r>
      <w:proofErr w:type="spellEnd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 xml:space="preserve"> в закладах </w:t>
      </w:r>
      <w:proofErr w:type="spellStart"/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>відпочинку</w:t>
      </w:r>
      <w:proofErr w:type="spellEnd"/>
      <w:r>
        <w:rPr>
          <w:rFonts w:ascii="Times" w:eastAsia="Times New Roman" w:hAnsi="Times" w:cs="Arial"/>
          <w:b/>
          <w:bCs/>
          <w:color w:val="333333"/>
          <w:sz w:val="36"/>
          <w:lang w:val="uk-UA" w:eastAsia="ru-RU"/>
        </w:rPr>
        <w:t xml:space="preserve"> Миколаївської області</w:t>
      </w:r>
      <w:r w:rsidRPr="000C4CA5">
        <w:rPr>
          <w:rFonts w:ascii="Times" w:eastAsia="Times New Roman" w:hAnsi="Times" w:cs="Arial"/>
          <w:b/>
          <w:bCs/>
          <w:color w:val="333333"/>
          <w:sz w:val="36"/>
          <w:lang w:eastAsia="ru-RU"/>
        </w:rPr>
        <w:t>.</w:t>
      </w:r>
    </w:p>
    <w:p w:rsidR="000C4CA5" w:rsidRPr="000C4CA5" w:rsidRDefault="000C4CA5" w:rsidP="000C4CA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   За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більш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gram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детальною</w:t>
      </w:r>
      <w:proofErr w:type="gram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інформацією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звертайтесь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до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нашого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управління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, </w:t>
      </w:r>
      <w:proofErr w:type="spellStart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кабінет</w:t>
      </w:r>
      <w:proofErr w:type="spellEnd"/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№ </w:t>
      </w:r>
      <w:r>
        <w:rPr>
          <w:rFonts w:ascii="Times" w:eastAsia="Times New Roman" w:hAnsi="Times" w:cs="Arial"/>
          <w:color w:val="333333"/>
          <w:sz w:val="36"/>
          <w:szCs w:val="36"/>
          <w:lang w:val="uk-UA" w:eastAsia="ru-RU"/>
        </w:rPr>
        <w:t>12</w:t>
      </w:r>
      <w:r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</w:t>
      </w:r>
      <w:proofErr w:type="spellStart"/>
      <w:r>
        <w:rPr>
          <w:rFonts w:ascii="Times" w:eastAsia="Times New Roman" w:hAnsi="Times" w:cs="Arial"/>
          <w:color w:val="333333"/>
          <w:sz w:val="36"/>
          <w:szCs w:val="36"/>
          <w:lang w:eastAsia="ru-RU"/>
        </w:rPr>
        <w:t>або</w:t>
      </w:r>
      <w:proofErr w:type="spellEnd"/>
      <w:r>
        <w:rPr>
          <w:rFonts w:ascii="Times" w:eastAsia="Times New Roman" w:hAnsi="Times" w:cs="Arial"/>
          <w:color w:val="333333"/>
          <w:sz w:val="36"/>
          <w:szCs w:val="36"/>
          <w:lang w:eastAsia="ru-RU"/>
        </w:rPr>
        <w:t xml:space="preserve"> за тел. </w:t>
      </w:r>
      <w:r>
        <w:rPr>
          <w:rFonts w:ascii="Times" w:eastAsia="Times New Roman" w:hAnsi="Times" w:cs="Arial"/>
          <w:color w:val="333333"/>
          <w:sz w:val="36"/>
          <w:szCs w:val="36"/>
          <w:lang w:val="uk-UA" w:eastAsia="ru-RU"/>
        </w:rPr>
        <w:t>3</w:t>
      </w:r>
      <w:r>
        <w:rPr>
          <w:rFonts w:ascii="Times" w:eastAsia="Times New Roman" w:hAnsi="Times" w:cs="Arial"/>
          <w:color w:val="333333"/>
          <w:sz w:val="36"/>
          <w:szCs w:val="36"/>
          <w:lang w:eastAsia="ru-RU"/>
        </w:rPr>
        <w:t>-</w:t>
      </w:r>
      <w:r>
        <w:rPr>
          <w:rFonts w:ascii="Times" w:eastAsia="Times New Roman" w:hAnsi="Times" w:cs="Arial"/>
          <w:color w:val="333333"/>
          <w:sz w:val="36"/>
          <w:szCs w:val="36"/>
          <w:lang w:val="uk-UA" w:eastAsia="ru-RU"/>
        </w:rPr>
        <w:t>01</w:t>
      </w:r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-</w:t>
      </w:r>
      <w:r>
        <w:rPr>
          <w:rFonts w:ascii="Times" w:eastAsia="Times New Roman" w:hAnsi="Times" w:cs="Arial"/>
          <w:color w:val="333333"/>
          <w:sz w:val="36"/>
          <w:szCs w:val="36"/>
          <w:lang w:val="uk-UA" w:eastAsia="ru-RU"/>
        </w:rPr>
        <w:t>1</w:t>
      </w:r>
      <w:r w:rsidRPr="000C4CA5">
        <w:rPr>
          <w:rFonts w:ascii="Times" w:eastAsia="Times New Roman" w:hAnsi="Times" w:cs="Arial"/>
          <w:color w:val="333333"/>
          <w:sz w:val="36"/>
          <w:szCs w:val="36"/>
          <w:lang w:eastAsia="ru-RU"/>
        </w:rPr>
        <w:t>0.</w:t>
      </w:r>
    </w:p>
    <w:p w:rsidR="00015FB3" w:rsidRDefault="00015FB3"/>
    <w:sectPr w:rsidR="00015FB3" w:rsidSect="0001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48DC"/>
    <w:multiLevelType w:val="multilevel"/>
    <w:tmpl w:val="C7408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C4CA5"/>
    <w:rsid w:val="00015FB3"/>
    <w:rsid w:val="000C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B3"/>
  </w:style>
  <w:style w:type="paragraph" w:styleId="2">
    <w:name w:val="heading 2"/>
    <w:basedOn w:val="a"/>
    <w:link w:val="20"/>
    <w:uiPriority w:val="9"/>
    <w:qFormat/>
    <w:rsid w:val="000C4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4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C4C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4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4CA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C4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szn.dl.kr-admin.gov.ua/index.php/89-simejnij-vidpochinok-uchasnikiv-ato-ta-chleniv-jikh-simej?tmpl=component&amp;print=1&amp;layout=default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2018-02-21T08:29:00Z</dcterms:created>
  <dcterms:modified xsi:type="dcterms:W3CDTF">2018-02-21T08:37:00Z</dcterms:modified>
</cp:coreProperties>
</file>