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5AC" w:rsidRPr="009A39C3" w:rsidRDefault="00BE3FF2" w:rsidP="00B8385B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A39C3">
        <w:rPr>
          <w:rFonts w:ascii="Times New Roman" w:hAnsi="Times New Roman" w:cs="Times New Roman"/>
          <w:b/>
          <w:i/>
          <w:sz w:val="26"/>
          <w:szCs w:val="26"/>
        </w:rPr>
        <w:t>Пане Міністре, доброго дня! Я плачу чималі гро</w:t>
      </w:r>
      <w:r w:rsidR="005C2A29" w:rsidRPr="009A39C3">
        <w:rPr>
          <w:rFonts w:ascii="Times New Roman" w:hAnsi="Times New Roman" w:cs="Times New Roman"/>
          <w:b/>
          <w:i/>
          <w:sz w:val="26"/>
          <w:szCs w:val="26"/>
        </w:rPr>
        <w:t>ші на дитину. Їх більш ніж вистача</w:t>
      </w:r>
      <w:r w:rsidRPr="009A39C3">
        <w:rPr>
          <w:rFonts w:ascii="Times New Roman" w:hAnsi="Times New Roman" w:cs="Times New Roman"/>
          <w:b/>
          <w:i/>
          <w:sz w:val="26"/>
          <w:szCs w:val="26"/>
        </w:rPr>
        <w:t>є на дитину. Тепер ще й кажуть, що мене примусять платити ще більше</w:t>
      </w:r>
      <w:r w:rsidR="005C2A29" w:rsidRPr="009A39C3">
        <w:rPr>
          <w:rFonts w:ascii="Times New Roman" w:hAnsi="Times New Roman" w:cs="Times New Roman"/>
          <w:b/>
          <w:i/>
          <w:sz w:val="26"/>
          <w:szCs w:val="26"/>
        </w:rPr>
        <w:t>, бо збільшиться розмір аліментів</w:t>
      </w:r>
      <w:r w:rsidRPr="009A39C3">
        <w:rPr>
          <w:rFonts w:ascii="Times New Roman" w:hAnsi="Times New Roman" w:cs="Times New Roman"/>
          <w:b/>
          <w:i/>
          <w:sz w:val="26"/>
          <w:szCs w:val="26"/>
        </w:rPr>
        <w:t>. Я й так не зовсім розумію</w:t>
      </w:r>
      <w:r w:rsidR="00BC2784" w:rsidRPr="009A39C3">
        <w:rPr>
          <w:rFonts w:ascii="Times New Roman" w:hAnsi="Times New Roman" w:cs="Times New Roman"/>
          <w:b/>
          <w:i/>
          <w:sz w:val="26"/>
          <w:szCs w:val="26"/>
        </w:rPr>
        <w:t>,</w:t>
      </w:r>
      <w:r w:rsidRPr="009A39C3">
        <w:rPr>
          <w:rFonts w:ascii="Times New Roman" w:hAnsi="Times New Roman" w:cs="Times New Roman"/>
          <w:b/>
          <w:i/>
          <w:sz w:val="26"/>
          <w:szCs w:val="26"/>
        </w:rPr>
        <w:t xml:space="preserve"> куди моя колишня їх </w:t>
      </w:r>
      <w:r w:rsidR="005C2A29" w:rsidRPr="009A39C3">
        <w:rPr>
          <w:rFonts w:ascii="Times New Roman" w:hAnsi="Times New Roman" w:cs="Times New Roman"/>
          <w:b/>
          <w:i/>
          <w:sz w:val="26"/>
          <w:szCs w:val="26"/>
        </w:rPr>
        <w:t>ви</w:t>
      </w:r>
      <w:r w:rsidRPr="009A39C3">
        <w:rPr>
          <w:rFonts w:ascii="Times New Roman" w:hAnsi="Times New Roman" w:cs="Times New Roman"/>
          <w:b/>
          <w:i/>
          <w:sz w:val="26"/>
          <w:szCs w:val="26"/>
        </w:rPr>
        <w:t>тра</w:t>
      </w:r>
      <w:r w:rsidR="005C2A29" w:rsidRPr="009A39C3">
        <w:rPr>
          <w:rFonts w:ascii="Times New Roman" w:hAnsi="Times New Roman" w:cs="Times New Roman"/>
          <w:b/>
          <w:i/>
          <w:sz w:val="26"/>
          <w:szCs w:val="26"/>
        </w:rPr>
        <w:t>чає</w:t>
      </w:r>
      <w:r w:rsidRPr="009A39C3">
        <w:rPr>
          <w:rFonts w:ascii="Times New Roman" w:hAnsi="Times New Roman" w:cs="Times New Roman"/>
          <w:b/>
          <w:i/>
          <w:sz w:val="26"/>
          <w:szCs w:val="26"/>
        </w:rPr>
        <w:t xml:space="preserve"> і чи на дитину вони йдуть. А тепер, що виход</w:t>
      </w:r>
      <w:r w:rsidR="005C2A29" w:rsidRPr="009A39C3">
        <w:rPr>
          <w:rFonts w:ascii="Times New Roman" w:hAnsi="Times New Roman" w:cs="Times New Roman"/>
          <w:b/>
          <w:i/>
          <w:sz w:val="26"/>
          <w:szCs w:val="26"/>
        </w:rPr>
        <w:t>ить, вона житиме за мій рахунок?</w:t>
      </w:r>
    </w:p>
    <w:p w:rsidR="005B1EA5" w:rsidRPr="009A39C3" w:rsidRDefault="00BE3FF2" w:rsidP="00B8385B">
      <w:pPr>
        <w:jc w:val="right"/>
        <w:rPr>
          <w:rFonts w:ascii="Times New Roman" w:hAnsi="Times New Roman" w:cs="Times New Roman"/>
          <w:b/>
          <w:i/>
          <w:sz w:val="26"/>
          <w:szCs w:val="26"/>
        </w:rPr>
      </w:pPr>
      <w:r w:rsidRPr="009A39C3">
        <w:rPr>
          <w:rFonts w:ascii="Times New Roman" w:hAnsi="Times New Roman" w:cs="Times New Roman"/>
          <w:b/>
          <w:i/>
          <w:sz w:val="26"/>
          <w:szCs w:val="26"/>
        </w:rPr>
        <w:t xml:space="preserve">Степан </w:t>
      </w:r>
      <w:proofErr w:type="spellStart"/>
      <w:r w:rsidRPr="009A39C3">
        <w:rPr>
          <w:rFonts w:ascii="Times New Roman" w:hAnsi="Times New Roman" w:cs="Times New Roman"/>
          <w:b/>
          <w:i/>
          <w:sz w:val="26"/>
          <w:szCs w:val="26"/>
        </w:rPr>
        <w:t>Любенчук</w:t>
      </w:r>
      <w:proofErr w:type="spellEnd"/>
    </w:p>
    <w:p w:rsidR="00056BE9" w:rsidRPr="009A39C3" w:rsidRDefault="00056BE9" w:rsidP="00B8385B">
      <w:pPr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:rsidR="005B1EA5" w:rsidRPr="009A39C3" w:rsidRDefault="005B1EA5" w:rsidP="00B8385B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A39C3">
        <w:rPr>
          <w:rFonts w:ascii="Times New Roman" w:hAnsi="Times New Roman" w:cs="Times New Roman"/>
          <w:b/>
          <w:sz w:val="26"/>
          <w:szCs w:val="26"/>
        </w:rPr>
        <w:t>Які санкції передбачає другий пакет законів у рамках ініціативи #</w:t>
      </w:r>
      <w:proofErr w:type="spellStart"/>
      <w:r w:rsidRPr="009A39C3">
        <w:rPr>
          <w:rFonts w:ascii="Times New Roman" w:hAnsi="Times New Roman" w:cs="Times New Roman"/>
          <w:b/>
          <w:sz w:val="26"/>
          <w:szCs w:val="26"/>
        </w:rPr>
        <w:t>ЧужихДітейНеБуває</w:t>
      </w:r>
      <w:proofErr w:type="spellEnd"/>
      <w:r w:rsidRPr="009A39C3">
        <w:rPr>
          <w:rFonts w:ascii="Times New Roman" w:hAnsi="Times New Roman" w:cs="Times New Roman"/>
          <w:b/>
          <w:sz w:val="26"/>
          <w:szCs w:val="26"/>
        </w:rPr>
        <w:t>?</w:t>
      </w:r>
    </w:p>
    <w:p w:rsidR="00BE3FF2" w:rsidRPr="009A39C3" w:rsidRDefault="005C2A29" w:rsidP="00B8385B">
      <w:pPr>
        <w:jc w:val="both"/>
        <w:rPr>
          <w:rFonts w:ascii="Times New Roman" w:hAnsi="Times New Roman" w:cs="Times New Roman"/>
          <w:sz w:val="26"/>
          <w:szCs w:val="26"/>
        </w:rPr>
      </w:pPr>
      <w:r w:rsidRPr="009A39C3">
        <w:rPr>
          <w:rFonts w:ascii="Times New Roman" w:hAnsi="Times New Roman" w:cs="Times New Roman"/>
          <w:sz w:val="26"/>
          <w:szCs w:val="26"/>
        </w:rPr>
        <w:t>У травні цього року</w:t>
      </w:r>
      <w:r w:rsidR="00BE3FF2" w:rsidRPr="009A39C3">
        <w:rPr>
          <w:rFonts w:ascii="Times New Roman" w:hAnsi="Times New Roman" w:cs="Times New Roman"/>
          <w:sz w:val="26"/>
          <w:szCs w:val="26"/>
        </w:rPr>
        <w:t xml:space="preserve"> Міністерство юстиції домоглося прийняття народними депутатами </w:t>
      </w:r>
      <w:r w:rsidR="005B1EA5" w:rsidRPr="009A39C3">
        <w:rPr>
          <w:rFonts w:ascii="Times New Roman" w:hAnsi="Times New Roman" w:cs="Times New Roman"/>
          <w:sz w:val="26"/>
          <w:szCs w:val="26"/>
        </w:rPr>
        <w:t>у першому читанні друг</w:t>
      </w:r>
      <w:r w:rsidR="00BE3FF2" w:rsidRPr="009A39C3">
        <w:rPr>
          <w:rFonts w:ascii="Times New Roman" w:hAnsi="Times New Roman" w:cs="Times New Roman"/>
          <w:sz w:val="26"/>
          <w:szCs w:val="26"/>
        </w:rPr>
        <w:t>ого</w:t>
      </w:r>
      <w:r w:rsidR="005B1EA5" w:rsidRPr="009A39C3">
        <w:rPr>
          <w:rFonts w:ascii="Times New Roman" w:hAnsi="Times New Roman" w:cs="Times New Roman"/>
          <w:sz w:val="26"/>
          <w:szCs w:val="26"/>
        </w:rPr>
        <w:t xml:space="preserve"> пакет</w:t>
      </w:r>
      <w:r w:rsidR="00BE3FF2" w:rsidRPr="009A39C3">
        <w:rPr>
          <w:rFonts w:ascii="Times New Roman" w:hAnsi="Times New Roman" w:cs="Times New Roman"/>
          <w:sz w:val="26"/>
          <w:szCs w:val="26"/>
        </w:rPr>
        <w:t>у</w:t>
      </w:r>
      <w:r w:rsidR="005B1EA5" w:rsidRPr="009A39C3">
        <w:rPr>
          <w:rFonts w:ascii="Times New Roman" w:hAnsi="Times New Roman" w:cs="Times New Roman"/>
          <w:sz w:val="26"/>
          <w:szCs w:val="26"/>
        </w:rPr>
        <w:t xml:space="preserve"> законів у рамках ініціативи #</w:t>
      </w:r>
      <w:proofErr w:type="spellStart"/>
      <w:r w:rsidR="005B1EA5" w:rsidRPr="009A39C3">
        <w:rPr>
          <w:rFonts w:ascii="Times New Roman" w:hAnsi="Times New Roman" w:cs="Times New Roman"/>
          <w:sz w:val="26"/>
          <w:szCs w:val="26"/>
        </w:rPr>
        <w:t>ЧужихДітейНеБуває</w:t>
      </w:r>
      <w:proofErr w:type="spellEnd"/>
      <w:r w:rsidR="005B1EA5" w:rsidRPr="009A39C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D3155" w:rsidRPr="009A39C3" w:rsidRDefault="003D3155" w:rsidP="00B8385B">
      <w:pPr>
        <w:jc w:val="both"/>
        <w:rPr>
          <w:rFonts w:ascii="Times New Roman" w:hAnsi="Times New Roman" w:cs="Times New Roman"/>
          <w:sz w:val="26"/>
          <w:szCs w:val="26"/>
        </w:rPr>
      </w:pPr>
      <w:r w:rsidRPr="009A39C3">
        <w:rPr>
          <w:rFonts w:ascii="Times New Roman" w:hAnsi="Times New Roman" w:cs="Times New Roman"/>
          <w:sz w:val="26"/>
          <w:szCs w:val="26"/>
        </w:rPr>
        <w:t xml:space="preserve">Запропоновані новели були </w:t>
      </w:r>
      <w:r w:rsidR="009A39C3" w:rsidRPr="009A39C3">
        <w:rPr>
          <w:rFonts w:ascii="Times New Roman" w:hAnsi="Times New Roman" w:cs="Times New Roman"/>
          <w:sz w:val="26"/>
          <w:szCs w:val="26"/>
        </w:rPr>
        <w:t>напрацьовані</w:t>
      </w:r>
      <w:r w:rsidRPr="009A39C3">
        <w:rPr>
          <w:rFonts w:ascii="Times New Roman" w:hAnsi="Times New Roman" w:cs="Times New Roman"/>
          <w:sz w:val="26"/>
          <w:szCs w:val="26"/>
        </w:rPr>
        <w:t xml:space="preserve"> за результатами реалізації першого пакету змін, які почали діяти в лютому. Ми виявили додаткові шпарини, яким</w:t>
      </w:r>
      <w:r w:rsidR="005C2A29" w:rsidRPr="009A39C3">
        <w:rPr>
          <w:rFonts w:ascii="Times New Roman" w:hAnsi="Times New Roman" w:cs="Times New Roman"/>
          <w:sz w:val="26"/>
          <w:szCs w:val="26"/>
        </w:rPr>
        <w:t>и користуються</w:t>
      </w:r>
      <w:bookmarkStart w:id="0" w:name="_GoBack"/>
      <w:bookmarkEnd w:id="0"/>
      <w:r w:rsidR="005C2A29" w:rsidRPr="009A39C3">
        <w:rPr>
          <w:rFonts w:ascii="Times New Roman" w:hAnsi="Times New Roman" w:cs="Times New Roman"/>
          <w:sz w:val="26"/>
          <w:szCs w:val="26"/>
        </w:rPr>
        <w:t xml:space="preserve"> горе-батьки – як татусі, так і матері - </w:t>
      </w:r>
      <w:r w:rsidRPr="009A39C3">
        <w:rPr>
          <w:rFonts w:ascii="Times New Roman" w:hAnsi="Times New Roman" w:cs="Times New Roman"/>
          <w:sz w:val="26"/>
          <w:szCs w:val="26"/>
        </w:rPr>
        <w:t xml:space="preserve"> щоб не забезпечувати власних дітей.</w:t>
      </w:r>
    </w:p>
    <w:p w:rsidR="005B1EA5" w:rsidRPr="009A39C3" w:rsidRDefault="005C2A29" w:rsidP="00B8385B">
      <w:pPr>
        <w:jc w:val="both"/>
        <w:rPr>
          <w:rFonts w:ascii="Times New Roman" w:hAnsi="Times New Roman" w:cs="Times New Roman"/>
          <w:sz w:val="26"/>
          <w:szCs w:val="26"/>
        </w:rPr>
      </w:pPr>
      <w:r w:rsidRPr="009A39C3">
        <w:rPr>
          <w:rFonts w:ascii="Times New Roman" w:hAnsi="Times New Roman" w:cs="Times New Roman"/>
          <w:sz w:val="26"/>
          <w:szCs w:val="26"/>
        </w:rPr>
        <w:t>Дійсно, з одного боку д</w:t>
      </w:r>
      <w:r w:rsidR="003D3155" w:rsidRPr="009A39C3">
        <w:rPr>
          <w:rFonts w:ascii="Times New Roman" w:hAnsi="Times New Roman" w:cs="Times New Roman"/>
          <w:sz w:val="26"/>
          <w:szCs w:val="26"/>
        </w:rPr>
        <w:t xml:space="preserve">ругий пакет </w:t>
      </w:r>
      <w:r w:rsidR="005B1EA5" w:rsidRPr="009A39C3">
        <w:rPr>
          <w:rFonts w:ascii="Times New Roman" w:hAnsi="Times New Roman" w:cs="Times New Roman"/>
          <w:sz w:val="26"/>
          <w:szCs w:val="26"/>
        </w:rPr>
        <w:t>роб</w:t>
      </w:r>
      <w:r w:rsidR="003D3155" w:rsidRPr="009A39C3">
        <w:rPr>
          <w:rFonts w:ascii="Times New Roman" w:hAnsi="Times New Roman" w:cs="Times New Roman"/>
          <w:sz w:val="26"/>
          <w:szCs w:val="26"/>
        </w:rPr>
        <w:t xml:space="preserve">ить життя </w:t>
      </w:r>
      <w:r w:rsidR="005B1EA5" w:rsidRPr="009A39C3">
        <w:rPr>
          <w:rFonts w:ascii="Times New Roman" w:hAnsi="Times New Roman" w:cs="Times New Roman"/>
          <w:sz w:val="26"/>
          <w:szCs w:val="26"/>
        </w:rPr>
        <w:t>боржників зі сплати аліментів</w:t>
      </w:r>
      <w:r w:rsidR="003D3155" w:rsidRPr="009A39C3">
        <w:rPr>
          <w:rFonts w:ascii="Times New Roman" w:hAnsi="Times New Roman" w:cs="Times New Roman"/>
          <w:sz w:val="26"/>
          <w:szCs w:val="26"/>
        </w:rPr>
        <w:t xml:space="preserve"> ще складнішим. З іншого боку</w:t>
      </w:r>
      <w:r w:rsidRPr="009A39C3">
        <w:rPr>
          <w:rFonts w:ascii="Times New Roman" w:hAnsi="Times New Roman" w:cs="Times New Roman"/>
          <w:sz w:val="26"/>
          <w:szCs w:val="26"/>
        </w:rPr>
        <w:t xml:space="preserve"> -</w:t>
      </w:r>
      <w:r w:rsidR="003D3155" w:rsidRPr="009A39C3">
        <w:rPr>
          <w:rFonts w:ascii="Times New Roman" w:hAnsi="Times New Roman" w:cs="Times New Roman"/>
          <w:sz w:val="26"/>
          <w:szCs w:val="26"/>
        </w:rPr>
        <w:t xml:space="preserve"> ми </w:t>
      </w:r>
      <w:r w:rsidR="005B1EA5" w:rsidRPr="009A39C3">
        <w:rPr>
          <w:rFonts w:ascii="Times New Roman" w:hAnsi="Times New Roman" w:cs="Times New Roman"/>
          <w:sz w:val="26"/>
          <w:szCs w:val="26"/>
        </w:rPr>
        <w:t xml:space="preserve"> посилю</w:t>
      </w:r>
      <w:r w:rsidR="003D3155" w:rsidRPr="009A39C3">
        <w:rPr>
          <w:rFonts w:ascii="Times New Roman" w:hAnsi="Times New Roman" w:cs="Times New Roman"/>
          <w:sz w:val="26"/>
          <w:szCs w:val="26"/>
        </w:rPr>
        <w:t xml:space="preserve">ємо </w:t>
      </w:r>
      <w:r w:rsidR="005B1EA5" w:rsidRPr="009A39C3">
        <w:rPr>
          <w:rFonts w:ascii="Times New Roman" w:hAnsi="Times New Roman" w:cs="Times New Roman"/>
          <w:sz w:val="26"/>
          <w:szCs w:val="26"/>
        </w:rPr>
        <w:t>захист матеріального стану дитини та ввод</w:t>
      </w:r>
      <w:r w:rsidR="003D3155" w:rsidRPr="009A39C3">
        <w:rPr>
          <w:rFonts w:ascii="Times New Roman" w:hAnsi="Times New Roman" w:cs="Times New Roman"/>
          <w:sz w:val="26"/>
          <w:szCs w:val="26"/>
        </w:rPr>
        <w:t xml:space="preserve">имо реальну </w:t>
      </w:r>
      <w:r w:rsidR="005B1EA5" w:rsidRPr="009A39C3">
        <w:rPr>
          <w:rFonts w:ascii="Times New Roman" w:hAnsi="Times New Roman" w:cs="Times New Roman"/>
          <w:sz w:val="26"/>
          <w:szCs w:val="26"/>
        </w:rPr>
        <w:t>систему стимулів для тих, хто дбає про найменших українців.</w:t>
      </w:r>
    </w:p>
    <w:p w:rsidR="005B1EA5" w:rsidRPr="009A39C3" w:rsidRDefault="005B1EA5" w:rsidP="00B8385B">
      <w:pPr>
        <w:jc w:val="both"/>
        <w:rPr>
          <w:rFonts w:ascii="Times New Roman" w:hAnsi="Times New Roman" w:cs="Times New Roman"/>
          <w:sz w:val="26"/>
          <w:szCs w:val="26"/>
        </w:rPr>
      </w:pPr>
      <w:r w:rsidRPr="009A39C3">
        <w:rPr>
          <w:rFonts w:ascii="Times New Roman" w:hAnsi="Times New Roman" w:cs="Times New Roman"/>
          <w:sz w:val="26"/>
          <w:szCs w:val="26"/>
        </w:rPr>
        <w:t>О</w:t>
      </w:r>
      <w:r w:rsidR="003D3155" w:rsidRPr="009A39C3">
        <w:rPr>
          <w:rFonts w:ascii="Times New Roman" w:hAnsi="Times New Roman" w:cs="Times New Roman"/>
          <w:sz w:val="26"/>
          <w:szCs w:val="26"/>
        </w:rPr>
        <w:t xml:space="preserve">сь кілька основних новацій </w:t>
      </w:r>
      <w:r w:rsidRPr="009A39C3">
        <w:rPr>
          <w:rFonts w:ascii="Times New Roman" w:hAnsi="Times New Roman" w:cs="Times New Roman"/>
          <w:sz w:val="26"/>
          <w:szCs w:val="26"/>
        </w:rPr>
        <w:t>прийнятих законопроектів:</w:t>
      </w:r>
    </w:p>
    <w:p w:rsidR="005B1EA5" w:rsidRPr="009A39C3" w:rsidRDefault="005B1EA5" w:rsidP="00B8385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A39C3">
        <w:rPr>
          <w:rFonts w:ascii="Times New Roman" w:hAnsi="Times New Roman" w:cs="Times New Roman"/>
          <w:sz w:val="26"/>
          <w:szCs w:val="26"/>
        </w:rPr>
        <w:t>Система додаткових фінансових санкцій для неплатників у розмірі від 20% до 50% від суми боргу (в залежності від строку заборгованості).</w:t>
      </w:r>
    </w:p>
    <w:p w:rsidR="005B1EA5" w:rsidRPr="009A39C3" w:rsidRDefault="005B1EA5" w:rsidP="00B8385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A39C3">
        <w:rPr>
          <w:rFonts w:ascii="Times New Roman" w:hAnsi="Times New Roman" w:cs="Times New Roman"/>
          <w:sz w:val="26"/>
          <w:szCs w:val="26"/>
        </w:rPr>
        <w:t>Система автоматизованого арешту коштів осіб, які мають борги зі сплати аліментів.</w:t>
      </w:r>
    </w:p>
    <w:p w:rsidR="005B1EA5" w:rsidRPr="009A39C3" w:rsidRDefault="005B1EA5" w:rsidP="00B8385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A39C3">
        <w:rPr>
          <w:rFonts w:ascii="Times New Roman" w:hAnsi="Times New Roman" w:cs="Times New Roman"/>
          <w:sz w:val="26"/>
          <w:szCs w:val="26"/>
        </w:rPr>
        <w:t>Притягнення до кримінальної відповідальності громадян, які ухиляються від суспільно корисних осіб.</w:t>
      </w:r>
    </w:p>
    <w:p w:rsidR="009A39C3" w:rsidRPr="009A39C3" w:rsidRDefault="005B1EA5" w:rsidP="009A39C3">
      <w:pPr>
        <w:numPr>
          <w:ilvl w:val="0"/>
          <w:numId w:val="1"/>
        </w:numPr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9A39C3">
        <w:rPr>
          <w:rFonts w:ascii="Times New Roman" w:hAnsi="Times New Roman" w:cs="Times New Roman"/>
          <w:sz w:val="26"/>
          <w:szCs w:val="26"/>
        </w:rPr>
        <w:t xml:space="preserve">Обов’язок засуджених </w:t>
      </w:r>
      <w:r w:rsidR="005037F6" w:rsidRPr="009A39C3">
        <w:rPr>
          <w:rFonts w:ascii="Times New Roman" w:hAnsi="Times New Roman" w:cs="Times New Roman"/>
          <w:sz w:val="26"/>
          <w:szCs w:val="26"/>
        </w:rPr>
        <w:t>до позбавлення волі, які мають заборгованість за виконавчими документами, працювати на місцях і роботах, визначен</w:t>
      </w:r>
      <w:r w:rsidR="00ED238A" w:rsidRPr="009A39C3">
        <w:rPr>
          <w:rFonts w:ascii="Times New Roman" w:hAnsi="Times New Roman" w:cs="Times New Roman"/>
          <w:sz w:val="26"/>
          <w:szCs w:val="26"/>
        </w:rPr>
        <w:t>их</w:t>
      </w:r>
      <w:r w:rsidR="005037F6" w:rsidRPr="009A39C3">
        <w:rPr>
          <w:rFonts w:ascii="Times New Roman" w:hAnsi="Times New Roman" w:cs="Times New Roman"/>
          <w:sz w:val="26"/>
          <w:szCs w:val="26"/>
        </w:rPr>
        <w:t xml:space="preserve"> адміністрацією колонії, до погашення такої заборгованості</w:t>
      </w:r>
      <w:r w:rsidR="00DE61ED" w:rsidRPr="009A39C3">
        <w:rPr>
          <w:rFonts w:ascii="Times New Roman" w:hAnsi="Times New Roman" w:cs="Times New Roman"/>
          <w:sz w:val="26"/>
          <w:szCs w:val="26"/>
        </w:rPr>
        <w:t>.</w:t>
      </w:r>
    </w:p>
    <w:p w:rsidR="009A39C3" w:rsidRPr="009A39C3" w:rsidRDefault="00886653" w:rsidP="009A39C3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9A39C3">
        <w:rPr>
          <w:rFonts w:ascii="Times New Roman" w:hAnsi="Times New Roman" w:cs="Times New Roman"/>
          <w:sz w:val="26"/>
          <w:szCs w:val="26"/>
        </w:rPr>
        <w:t xml:space="preserve">Особи, які можуть бути членами Кабінету Міністрів України, заступниками міністра, громадяни України, які бажають займати посади державної служби категорії «А» або «Б», а також які </w:t>
      </w:r>
      <w:r w:rsidRPr="009A39C3">
        <w:rPr>
          <w:rFonts w:ascii="Times New Roman" w:hAnsi="Times New Roman"/>
          <w:sz w:val="26"/>
          <w:szCs w:val="26"/>
        </w:rPr>
        <w:t>матимуть намір зареєструватися кандидатами у народні депутати, депутати місцевих рад, кандидатами на посади сільського, селищного, міського голови, старости,</w:t>
      </w:r>
      <w:r w:rsidRPr="009A39C3">
        <w:rPr>
          <w:rFonts w:ascii="Times New Roman" w:hAnsi="Times New Roman" w:cs="Times New Roman"/>
          <w:sz w:val="26"/>
          <w:szCs w:val="26"/>
        </w:rPr>
        <w:t xml:space="preserve"> подаватимуть заяву про відсутність заборгованості зі сплати аліментів</w:t>
      </w:r>
      <w:r w:rsidRPr="009A39C3">
        <w:rPr>
          <w:rFonts w:ascii="Times New Roman" w:hAnsi="Times New Roman"/>
          <w:sz w:val="26"/>
          <w:szCs w:val="26"/>
        </w:rPr>
        <w:t xml:space="preserve"> на утримання дитини </w:t>
      </w:r>
      <w:r w:rsidRPr="009A39C3">
        <w:rPr>
          <w:rFonts w:ascii="Times New Roman" w:hAnsi="Times New Roman" w:cs="Times New Roman"/>
          <w:sz w:val="26"/>
          <w:szCs w:val="26"/>
        </w:rPr>
        <w:t>понад шість місяців</w:t>
      </w:r>
      <w:r w:rsidRPr="009A39C3">
        <w:rPr>
          <w:rFonts w:ascii="Times New Roman" w:hAnsi="Times New Roman"/>
          <w:sz w:val="26"/>
          <w:szCs w:val="26"/>
        </w:rPr>
        <w:t>.</w:t>
      </w:r>
    </w:p>
    <w:p w:rsidR="00775448" w:rsidRPr="009A39C3" w:rsidRDefault="00886653" w:rsidP="009A39C3">
      <w:pPr>
        <w:pStyle w:val="rvps2"/>
        <w:numPr>
          <w:ilvl w:val="0"/>
          <w:numId w:val="1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strike/>
          <w:sz w:val="26"/>
          <w:szCs w:val="26"/>
          <w:lang w:val="uk-UA"/>
        </w:rPr>
      </w:pPr>
      <w:r w:rsidRPr="009A39C3">
        <w:rPr>
          <w:sz w:val="26"/>
          <w:szCs w:val="26"/>
          <w:lang w:val="uk-UA"/>
        </w:rPr>
        <w:t>Звільнення державних службовців, які займають посади державної служби категорії «А» або «Б», депутатів місцевих рад (за рішенням відповідних рад) у разі наявності заборгованості зі спл</w:t>
      </w:r>
      <w:r w:rsidR="00A14551" w:rsidRPr="009A39C3">
        <w:rPr>
          <w:sz w:val="26"/>
          <w:szCs w:val="26"/>
          <w:lang w:val="uk-UA"/>
        </w:rPr>
        <w:t>ати аліментів більше 12 місяців.</w:t>
      </w:r>
    </w:p>
    <w:p w:rsidR="005B1EA5" w:rsidRPr="009A39C3" w:rsidRDefault="005B1EA5" w:rsidP="00B8385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A39C3">
        <w:rPr>
          <w:rFonts w:ascii="Times New Roman" w:hAnsi="Times New Roman" w:cs="Times New Roman"/>
          <w:sz w:val="26"/>
          <w:szCs w:val="26"/>
        </w:rPr>
        <w:t>Звільнення дітей від обов’язку утримувати непрацездатних батьків, які не платили аліменти понад 3 роки.</w:t>
      </w:r>
    </w:p>
    <w:p w:rsidR="005B1EA5" w:rsidRPr="009A39C3" w:rsidRDefault="005B1EA5" w:rsidP="00B8385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A39C3">
        <w:rPr>
          <w:rFonts w:ascii="Times New Roman" w:hAnsi="Times New Roman" w:cs="Times New Roman"/>
          <w:sz w:val="26"/>
          <w:szCs w:val="26"/>
        </w:rPr>
        <w:t>Застосування обмежень першого пакету до батьків, які не платять дітям з інвалідністю або тяжко хворим дітям вже після того, коли борг перевищить суму за 3 місяці.</w:t>
      </w:r>
    </w:p>
    <w:p w:rsidR="005B1EA5" w:rsidRPr="009A39C3" w:rsidRDefault="00614ADF" w:rsidP="00B8385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A39C3">
        <w:rPr>
          <w:rFonts w:ascii="Times New Roman" w:hAnsi="Times New Roman" w:cs="Times New Roman"/>
          <w:sz w:val="26"/>
          <w:szCs w:val="26"/>
        </w:rPr>
        <w:t xml:space="preserve">Запровадження мінімального рекомендованого розміру аліментів на одну дитину, що становитиме розмір прожиткового мінімуму для дитини відповідного віку, </w:t>
      </w:r>
      <w:r w:rsidR="00ED238A" w:rsidRPr="009A39C3">
        <w:rPr>
          <w:rFonts w:ascii="Times New Roman" w:hAnsi="Times New Roman" w:cs="Times New Roman"/>
          <w:sz w:val="26"/>
          <w:szCs w:val="26"/>
        </w:rPr>
        <w:t>який</w:t>
      </w:r>
      <w:r w:rsidR="005611B9" w:rsidRPr="009A39C3">
        <w:rPr>
          <w:rFonts w:ascii="Times New Roman" w:hAnsi="Times New Roman" w:cs="Times New Roman"/>
          <w:sz w:val="26"/>
          <w:szCs w:val="26"/>
        </w:rPr>
        <w:t xml:space="preserve"> може бути присуджений судом </w:t>
      </w:r>
      <w:r w:rsidRPr="009A39C3">
        <w:rPr>
          <w:rFonts w:ascii="Times New Roman" w:hAnsi="Times New Roman" w:cs="Times New Roman"/>
          <w:sz w:val="26"/>
          <w:szCs w:val="26"/>
        </w:rPr>
        <w:t>у разі достатності заробітку (доходу) платника аліментів.</w:t>
      </w:r>
    </w:p>
    <w:p w:rsidR="005B1EA5" w:rsidRPr="009A39C3" w:rsidRDefault="005B1EA5" w:rsidP="00B8385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A39C3">
        <w:rPr>
          <w:rFonts w:ascii="Times New Roman" w:hAnsi="Times New Roman" w:cs="Times New Roman"/>
          <w:sz w:val="26"/>
          <w:szCs w:val="26"/>
        </w:rPr>
        <w:lastRenderedPageBreak/>
        <w:t>Пільги та преференції для батьків, які сумлінно виконують свій батьківський обов’язок, витрачають додаткові кошти на гуртки, навчання, спортивні та будь-які ніші секції.</w:t>
      </w:r>
    </w:p>
    <w:p w:rsidR="005B1EA5" w:rsidRPr="009A39C3" w:rsidRDefault="005B1EA5" w:rsidP="00B8385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A39C3">
        <w:rPr>
          <w:rFonts w:ascii="Times New Roman" w:hAnsi="Times New Roman" w:cs="Times New Roman"/>
          <w:sz w:val="26"/>
          <w:szCs w:val="26"/>
        </w:rPr>
        <w:t>Фінансові стимули для місцевої влади, яка опікуються дозвіллям і навчанням малечі, розвиває дитячий простір на місцях.</w:t>
      </w:r>
    </w:p>
    <w:p w:rsidR="00090F43" w:rsidRPr="009A39C3" w:rsidRDefault="00090F43" w:rsidP="00B8385B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B1EA5" w:rsidRPr="009A39C3" w:rsidRDefault="003D3155" w:rsidP="00B8385B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A39C3">
        <w:rPr>
          <w:rFonts w:ascii="Times New Roman" w:hAnsi="Times New Roman" w:cs="Times New Roman"/>
          <w:b/>
          <w:sz w:val="26"/>
          <w:szCs w:val="26"/>
        </w:rPr>
        <w:t>Чи не призведе зростання аліментів до збагачення того з батьків, з ким живе дитина</w:t>
      </w:r>
      <w:r w:rsidR="005B1EA5" w:rsidRPr="009A39C3">
        <w:rPr>
          <w:rFonts w:ascii="Times New Roman" w:hAnsi="Times New Roman" w:cs="Times New Roman"/>
          <w:b/>
          <w:sz w:val="26"/>
          <w:szCs w:val="26"/>
        </w:rPr>
        <w:t>?</w:t>
      </w:r>
    </w:p>
    <w:p w:rsidR="005B1EA5" w:rsidRPr="009A39C3" w:rsidRDefault="003D3155" w:rsidP="00B8385B">
      <w:pPr>
        <w:jc w:val="both"/>
        <w:rPr>
          <w:rFonts w:ascii="Times New Roman" w:hAnsi="Times New Roman" w:cs="Times New Roman"/>
          <w:sz w:val="26"/>
          <w:szCs w:val="26"/>
        </w:rPr>
      </w:pPr>
      <w:r w:rsidRPr="009A39C3">
        <w:rPr>
          <w:rFonts w:ascii="Times New Roman" w:hAnsi="Times New Roman" w:cs="Times New Roman"/>
          <w:sz w:val="26"/>
          <w:szCs w:val="26"/>
        </w:rPr>
        <w:t xml:space="preserve">Хочу одразу сказати, що вже в день голосування почали з’являтися різного роду міфи й </w:t>
      </w:r>
      <w:r w:rsidR="00090F43" w:rsidRPr="009A39C3">
        <w:rPr>
          <w:rFonts w:ascii="Times New Roman" w:hAnsi="Times New Roman" w:cs="Times New Roman"/>
          <w:sz w:val="26"/>
          <w:szCs w:val="26"/>
        </w:rPr>
        <w:t>«</w:t>
      </w:r>
      <w:r w:rsidRPr="009A39C3">
        <w:rPr>
          <w:rFonts w:ascii="Times New Roman" w:hAnsi="Times New Roman" w:cs="Times New Roman"/>
          <w:sz w:val="26"/>
          <w:szCs w:val="26"/>
        </w:rPr>
        <w:t>страшилки</w:t>
      </w:r>
      <w:r w:rsidR="00090F43" w:rsidRPr="009A39C3">
        <w:rPr>
          <w:rFonts w:ascii="Times New Roman" w:hAnsi="Times New Roman" w:cs="Times New Roman"/>
          <w:sz w:val="26"/>
          <w:szCs w:val="26"/>
        </w:rPr>
        <w:t>»</w:t>
      </w:r>
      <w:r w:rsidRPr="009A39C3">
        <w:rPr>
          <w:rFonts w:ascii="Times New Roman" w:hAnsi="Times New Roman" w:cs="Times New Roman"/>
          <w:sz w:val="26"/>
          <w:szCs w:val="26"/>
        </w:rPr>
        <w:t xml:space="preserve">. Вони мають одну мету </w:t>
      </w:r>
      <w:r w:rsidR="003F62A2" w:rsidRPr="009A39C3">
        <w:rPr>
          <w:rFonts w:ascii="Times New Roman" w:hAnsi="Times New Roman" w:cs="Times New Roman"/>
          <w:sz w:val="26"/>
          <w:szCs w:val="26"/>
        </w:rPr>
        <w:t>–задурити людям голови і примусити їх повірити, що ці законопроекти – це щось страшне. А значить – домогтися неприйняття даного пакету ініціатив</w:t>
      </w:r>
      <w:r w:rsidR="005B1EA5" w:rsidRPr="009A39C3">
        <w:rPr>
          <w:rFonts w:ascii="Times New Roman" w:hAnsi="Times New Roman" w:cs="Times New Roman"/>
          <w:sz w:val="26"/>
          <w:szCs w:val="26"/>
        </w:rPr>
        <w:t>.</w:t>
      </w:r>
    </w:p>
    <w:p w:rsidR="005B1EA5" w:rsidRPr="009A39C3" w:rsidRDefault="003F62A2" w:rsidP="00B8385B">
      <w:pPr>
        <w:jc w:val="both"/>
        <w:rPr>
          <w:rFonts w:ascii="Times New Roman" w:hAnsi="Times New Roman" w:cs="Times New Roman"/>
          <w:sz w:val="26"/>
          <w:szCs w:val="26"/>
        </w:rPr>
      </w:pPr>
      <w:r w:rsidRPr="009A39C3">
        <w:rPr>
          <w:rFonts w:ascii="Times New Roman" w:hAnsi="Times New Roman" w:cs="Times New Roman"/>
          <w:sz w:val="26"/>
          <w:szCs w:val="26"/>
        </w:rPr>
        <w:t>Н</w:t>
      </w:r>
      <w:r w:rsidR="005B1EA5" w:rsidRPr="009A39C3">
        <w:rPr>
          <w:rFonts w:ascii="Times New Roman" w:hAnsi="Times New Roman" w:cs="Times New Roman"/>
          <w:sz w:val="26"/>
          <w:szCs w:val="26"/>
        </w:rPr>
        <w:t>аголо</w:t>
      </w:r>
      <w:r w:rsidRPr="009A39C3">
        <w:rPr>
          <w:rFonts w:ascii="Times New Roman" w:hAnsi="Times New Roman" w:cs="Times New Roman"/>
          <w:sz w:val="26"/>
          <w:szCs w:val="26"/>
        </w:rPr>
        <w:t>шую</w:t>
      </w:r>
      <w:r w:rsidR="005B1EA5" w:rsidRPr="009A39C3">
        <w:rPr>
          <w:rFonts w:ascii="Times New Roman" w:hAnsi="Times New Roman" w:cs="Times New Roman"/>
          <w:sz w:val="26"/>
          <w:szCs w:val="26"/>
        </w:rPr>
        <w:t xml:space="preserve">, що ніяких інших цілей, окрім захисту прав найменших українців, які залишилися без </w:t>
      </w:r>
      <w:r w:rsidR="00503481" w:rsidRPr="009A39C3">
        <w:rPr>
          <w:rFonts w:ascii="Times New Roman" w:hAnsi="Times New Roman" w:cs="Times New Roman"/>
          <w:sz w:val="26"/>
          <w:szCs w:val="26"/>
        </w:rPr>
        <w:t xml:space="preserve">повноцінної фінансової </w:t>
      </w:r>
      <w:r w:rsidR="005B1EA5" w:rsidRPr="009A39C3">
        <w:rPr>
          <w:rFonts w:ascii="Times New Roman" w:hAnsi="Times New Roman" w:cs="Times New Roman"/>
          <w:sz w:val="26"/>
          <w:szCs w:val="26"/>
        </w:rPr>
        <w:t>батьківської підтримки</w:t>
      </w:r>
      <w:r w:rsidR="00503481" w:rsidRPr="009A39C3">
        <w:rPr>
          <w:rFonts w:ascii="Times New Roman" w:hAnsi="Times New Roman" w:cs="Times New Roman"/>
          <w:sz w:val="26"/>
          <w:szCs w:val="26"/>
        </w:rPr>
        <w:t>,</w:t>
      </w:r>
      <w:r w:rsidRPr="009A39C3">
        <w:rPr>
          <w:rFonts w:ascii="Times New Roman" w:hAnsi="Times New Roman" w:cs="Times New Roman"/>
          <w:sz w:val="26"/>
          <w:szCs w:val="26"/>
        </w:rPr>
        <w:t xml:space="preserve"> ми не переслідуємо. </w:t>
      </w:r>
    </w:p>
    <w:p w:rsidR="00BC2784" w:rsidRPr="009A39C3" w:rsidRDefault="003F62A2" w:rsidP="003F62A2">
      <w:pPr>
        <w:jc w:val="both"/>
        <w:rPr>
          <w:rFonts w:ascii="Times New Roman" w:hAnsi="Times New Roman" w:cs="Times New Roman"/>
          <w:sz w:val="26"/>
          <w:szCs w:val="26"/>
        </w:rPr>
      </w:pPr>
      <w:r w:rsidRPr="009A39C3">
        <w:rPr>
          <w:rFonts w:ascii="Times New Roman" w:hAnsi="Times New Roman" w:cs="Times New Roman"/>
          <w:sz w:val="26"/>
          <w:szCs w:val="26"/>
        </w:rPr>
        <w:t xml:space="preserve">Я постійно чую, що </w:t>
      </w:r>
      <w:r w:rsidR="00BE3FF2" w:rsidRPr="009A39C3">
        <w:rPr>
          <w:rFonts w:ascii="Times New Roman" w:hAnsi="Times New Roman" w:cs="Times New Roman"/>
          <w:sz w:val="26"/>
          <w:szCs w:val="26"/>
        </w:rPr>
        <w:t>збільшення мінімального розміру аліментів призведе до їхнього нецільового використання.</w:t>
      </w:r>
      <w:r w:rsidRPr="009A39C3">
        <w:rPr>
          <w:rFonts w:ascii="Times New Roman" w:hAnsi="Times New Roman" w:cs="Times New Roman"/>
          <w:sz w:val="26"/>
          <w:szCs w:val="26"/>
        </w:rPr>
        <w:t xml:space="preserve">Це – неправда. </w:t>
      </w:r>
    </w:p>
    <w:p w:rsidR="003F62A2" w:rsidRPr="009A39C3" w:rsidRDefault="00090F43" w:rsidP="003F62A2">
      <w:pPr>
        <w:jc w:val="both"/>
        <w:rPr>
          <w:rFonts w:ascii="Times New Roman" w:hAnsi="Times New Roman" w:cs="Times New Roman"/>
          <w:sz w:val="26"/>
          <w:szCs w:val="26"/>
        </w:rPr>
      </w:pPr>
      <w:r w:rsidRPr="009A39C3">
        <w:rPr>
          <w:rFonts w:ascii="Times New Roman" w:hAnsi="Times New Roman" w:cs="Times New Roman"/>
          <w:sz w:val="26"/>
          <w:szCs w:val="26"/>
        </w:rPr>
        <w:t>Так,</w:t>
      </w:r>
      <w:r w:rsidR="003F62A2" w:rsidRPr="009A39C3">
        <w:rPr>
          <w:rFonts w:ascii="Times New Roman" w:hAnsi="Times New Roman" w:cs="Times New Roman"/>
          <w:sz w:val="26"/>
          <w:szCs w:val="26"/>
        </w:rPr>
        <w:t xml:space="preserve"> ми пропонуємо </w:t>
      </w:r>
      <w:r w:rsidR="004E7527" w:rsidRPr="009A39C3">
        <w:rPr>
          <w:rFonts w:ascii="Times New Roman" w:hAnsi="Times New Roman" w:cs="Times New Roman"/>
          <w:sz w:val="26"/>
          <w:szCs w:val="26"/>
        </w:rPr>
        <w:t>запровадити мінімальний рекомендований розмір аліментів</w:t>
      </w:r>
      <w:r w:rsidR="005611B9" w:rsidRPr="009A39C3">
        <w:rPr>
          <w:rFonts w:ascii="Times New Roman" w:hAnsi="Times New Roman" w:cs="Times New Roman"/>
          <w:sz w:val="26"/>
          <w:szCs w:val="26"/>
        </w:rPr>
        <w:t>, що становитиме</w:t>
      </w:r>
      <w:r w:rsidR="004E7527" w:rsidRPr="009A39C3">
        <w:rPr>
          <w:rFonts w:ascii="Times New Roman" w:hAnsi="Times New Roman" w:cs="Times New Roman"/>
          <w:sz w:val="26"/>
          <w:szCs w:val="26"/>
        </w:rPr>
        <w:t xml:space="preserve"> розмір прожиткового мінімуму для дитини відповідного віку (</w:t>
      </w:r>
      <w:r w:rsidR="003B5BD0" w:rsidRPr="009A39C3">
        <w:rPr>
          <w:rFonts w:ascii="Times New Roman" w:hAnsi="Times New Roman" w:cs="Times New Roman"/>
          <w:sz w:val="26"/>
          <w:szCs w:val="26"/>
        </w:rPr>
        <w:t xml:space="preserve">зокрема, з 1 січня 2018 року для дітей віком від 6 до 18 років цей розмір становить </w:t>
      </w:r>
      <w:r w:rsidR="004E7527" w:rsidRPr="009A39C3">
        <w:rPr>
          <w:rFonts w:ascii="Times New Roman" w:hAnsi="Times New Roman" w:cs="Times New Roman"/>
          <w:sz w:val="26"/>
          <w:szCs w:val="26"/>
        </w:rPr>
        <w:t>1860грн.)</w:t>
      </w:r>
      <w:r w:rsidR="005611B9" w:rsidRPr="009A39C3">
        <w:rPr>
          <w:rFonts w:ascii="Times New Roman" w:hAnsi="Times New Roman" w:cs="Times New Roman"/>
          <w:sz w:val="26"/>
          <w:szCs w:val="26"/>
        </w:rPr>
        <w:t xml:space="preserve">, </w:t>
      </w:r>
      <w:r w:rsidR="00ED238A" w:rsidRPr="009A39C3">
        <w:rPr>
          <w:rFonts w:ascii="Times New Roman" w:hAnsi="Times New Roman" w:cs="Times New Roman"/>
          <w:sz w:val="26"/>
          <w:szCs w:val="26"/>
        </w:rPr>
        <w:t>який</w:t>
      </w:r>
      <w:r w:rsidR="005611B9" w:rsidRPr="009A39C3">
        <w:rPr>
          <w:rFonts w:ascii="Times New Roman" w:hAnsi="Times New Roman" w:cs="Times New Roman"/>
          <w:sz w:val="26"/>
          <w:szCs w:val="26"/>
        </w:rPr>
        <w:t xml:space="preserve"> може бути присуджений судом у разі достатності заробітку (доходу) платника аліментів.Н</w:t>
      </w:r>
      <w:r w:rsidR="003B5BD0" w:rsidRPr="009A39C3">
        <w:rPr>
          <w:rFonts w:ascii="Times New Roman" w:hAnsi="Times New Roman" w:cs="Times New Roman"/>
          <w:sz w:val="26"/>
          <w:szCs w:val="26"/>
        </w:rPr>
        <w:t>а сьогодні мінімальний розмір а</w:t>
      </w:r>
      <w:r w:rsidR="005611B9" w:rsidRPr="009A39C3">
        <w:rPr>
          <w:rFonts w:ascii="Times New Roman" w:hAnsi="Times New Roman" w:cs="Times New Roman"/>
          <w:sz w:val="26"/>
          <w:szCs w:val="26"/>
        </w:rPr>
        <w:t>ліментів становить</w:t>
      </w:r>
      <w:r w:rsidR="003B5BD0" w:rsidRPr="009A39C3">
        <w:rPr>
          <w:rFonts w:ascii="Times New Roman" w:hAnsi="Times New Roman" w:cs="Times New Roman"/>
          <w:sz w:val="26"/>
          <w:szCs w:val="26"/>
        </w:rPr>
        <w:t xml:space="preserve"> близько 900 гривень</w:t>
      </w:r>
      <w:r w:rsidR="005611B9" w:rsidRPr="009A39C3">
        <w:rPr>
          <w:rFonts w:ascii="Times New Roman" w:hAnsi="Times New Roman" w:cs="Times New Roman"/>
          <w:sz w:val="26"/>
          <w:szCs w:val="26"/>
        </w:rPr>
        <w:t>.</w:t>
      </w:r>
      <w:r w:rsidR="003F62A2" w:rsidRPr="009A39C3">
        <w:rPr>
          <w:rFonts w:ascii="Times New Roman" w:hAnsi="Times New Roman" w:cs="Times New Roman"/>
          <w:sz w:val="26"/>
          <w:szCs w:val="26"/>
        </w:rPr>
        <w:t xml:space="preserve"> Думаю, всі були в магазині й бачили скільки коштує їжа, скільки коштують іграшки та од</w:t>
      </w:r>
      <w:r w:rsidRPr="009A39C3">
        <w:rPr>
          <w:rFonts w:ascii="Times New Roman" w:hAnsi="Times New Roman" w:cs="Times New Roman"/>
          <w:sz w:val="26"/>
          <w:szCs w:val="26"/>
        </w:rPr>
        <w:t xml:space="preserve">ежа для дітей, скільки треба </w:t>
      </w:r>
      <w:r w:rsidR="009A39C3" w:rsidRPr="009A39C3">
        <w:rPr>
          <w:rFonts w:ascii="Times New Roman" w:hAnsi="Times New Roman" w:cs="Times New Roman"/>
          <w:sz w:val="26"/>
          <w:szCs w:val="26"/>
        </w:rPr>
        <w:t>витратити</w:t>
      </w:r>
      <w:r w:rsidR="003F62A2" w:rsidRPr="009A39C3">
        <w:rPr>
          <w:rFonts w:ascii="Times New Roman" w:hAnsi="Times New Roman" w:cs="Times New Roman"/>
          <w:sz w:val="26"/>
          <w:szCs w:val="26"/>
        </w:rPr>
        <w:t xml:space="preserve">, щоб купити дитині книжки та шкільне приладдя. Невже комусь може прийти в голову, що з такими цінами можна </w:t>
      </w:r>
      <w:r w:rsidRPr="009A39C3">
        <w:rPr>
          <w:rFonts w:ascii="Times New Roman" w:hAnsi="Times New Roman" w:cs="Times New Roman"/>
          <w:sz w:val="26"/>
          <w:szCs w:val="26"/>
        </w:rPr>
        <w:t>дуже збагатитися за 900 гривень?</w:t>
      </w:r>
    </w:p>
    <w:p w:rsidR="00C12E07" w:rsidRPr="009A39C3" w:rsidRDefault="00090F43" w:rsidP="00C12E07">
      <w:pPr>
        <w:jc w:val="both"/>
        <w:rPr>
          <w:rFonts w:ascii="Times New Roman" w:hAnsi="Times New Roman" w:cs="Times New Roman"/>
          <w:sz w:val="26"/>
          <w:szCs w:val="26"/>
        </w:rPr>
      </w:pPr>
      <w:r w:rsidRPr="009A39C3">
        <w:rPr>
          <w:rFonts w:ascii="Times New Roman" w:hAnsi="Times New Roman" w:cs="Times New Roman"/>
          <w:sz w:val="26"/>
          <w:szCs w:val="26"/>
        </w:rPr>
        <w:t xml:space="preserve">Ми </w:t>
      </w:r>
      <w:r w:rsidR="003F62A2" w:rsidRPr="009A39C3">
        <w:rPr>
          <w:rFonts w:ascii="Times New Roman" w:hAnsi="Times New Roman" w:cs="Times New Roman"/>
          <w:sz w:val="26"/>
          <w:szCs w:val="26"/>
        </w:rPr>
        <w:t xml:space="preserve">піднімаємо лише </w:t>
      </w:r>
      <w:r w:rsidR="006E53BE" w:rsidRPr="009A39C3">
        <w:rPr>
          <w:rFonts w:ascii="Times New Roman" w:hAnsi="Times New Roman" w:cs="Times New Roman"/>
          <w:sz w:val="26"/>
          <w:szCs w:val="26"/>
        </w:rPr>
        <w:t>рекомендований розмір аліментів для</w:t>
      </w:r>
      <w:r w:rsidR="003F62A2" w:rsidRPr="009A39C3">
        <w:rPr>
          <w:rFonts w:ascii="Times New Roman" w:hAnsi="Times New Roman" w:cs="Times New Roman"/>
          <w:sz w:val="26"/>
          <w:szCs w:val="26"/>
        </w:rPr>
        <w:t xml:space="preserve"> дитини. Всі, хто платили достатні для утримання малюка суми, не відчують цього підвищення.</w:t>
      </w:r>
    </w:p>
    <w:p w:rsidR="00BE3FF2" w:rsidRPr="009A39C3" w:rsidRDefault="00090F43" w:rsidP="006731E3">
      <w:pPr>
        <w:jc w:val="both"/>
        <w:rPr>
          <w:rFonts w:ascii="Times New Roman" w:hAnsi="Times New Roman" w:cs="Times New Roman"/>
          <w:sz w:val="26"/>
          <w:szCs w:val="26"/>
        </w:rPr>
      </w:pPr>
      <w:r w:rsidRPr="009A39C3">
        <w:rPr>
          <w:rFonts w:ascii="Times New Roman" w:hAnsi="Times New Roman" w:cs="Times New Roman"/>
          <w:sz w:val="26"/>
          <w:szCs w:val="26"/>
        </w:rPr>
        <w:t>З іншого боку -</w:t>
      </w:r>
      <w:r w:rsidR="006731E3" w:rsidRPr="009A39C3">
        <w:rPr>
          <w:rFonts w:ascii="Times New Roman" w:hAnsi="Times New Roman" w:cs="Times New Roman"/>
          <w:sz w:val="26"/>
          <w:szCs w:val="26"/>
        </w:rPr>
        <w:t xml:space="preserve"> нині</w:t>
      </w:r>
      <w:r w:rsidR="00BE3FF2" w:rsidRPr="009A39C3">
        <w:rPr>
          <w:rFonts w:ascii="Times New Roman" w:hAnsi="Times New Roman" w:cs="Times New Roman"/>
          <w:sz w:val="26"/>
          <w:szCs w:val="26"/>
        </w:rPr>
        <w:t xml:space="preserve"> цільове використання сплачених аліментів перевіряється органом опіки та піклування за заявою платника аліментів або за власною ініціативою </w:t>
      </w:r>
      <w:r w:rsidRPr="009A39C3">
        <w:rPr>
          <w:rFonts w:ascii="Times New Roman" w:hAnsi="Times New Roman" w:cs="Times New Roman"/>
          <w:sz w:val="26"/>
          <w:szCs w:val="26"/>
        </w:rPr>
        <w:t>(</w:t>
      </w:r>
      <w:r w:rsidR="00BE3FF2" w:rsidRPr="009A39C3">
        <w:rPr>
          <w:rFonts w:ascii="Times New Roman" w:hAnsi="Times New Roman" w:cs="Times New Roman"/>
          <w:sz w:val="26"/>
          <w:szCs w:val="26"/>
        </w:rPr>
        <w:t>відповідно до статті 186 Сімейного кодексу</w:t>
      </w:r>
      <w:r w:rsidRPr="009A39C3">
        <w:rPr>
          <w:rFonts w:ascii="Times New Roman" w:hAnsi="Times New Roman" w:cs="Times New Roman"/>
          <w:sz w:val="26"/>
          <w:szCs w:val="26"/>
        </w:rPr>
        <w:t>)</w:t>
      </w:r>
      <w:r w:rsidR="00BE3FF2" w:rsidRPr="009A39C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E3FF2" w:rsidRPr="009A39C3" w:rsidRDefault="006731E3" w:rsidP="00BE3FF2">
      <w:pPr>
        <w:jc w:val="both"/>
        <w:rPr>
          <w:rFonts w:ascii="Times New Roman" w:hAnsi="Times New Roman" w:cs="Times New Roman"/>
          <w:sz w:val="26"/>
          <w:szCs w:val="26"/>
        </w:rPr>
      </w:pPr>
      <w:r w:rsidRPr="009A39C3">
        <w:rPr>
          <w:rFonts w:ascii="Times New Roman" w:hAnsi="Times New Roman" w:cs="Times New Roman"/>
          <w:sz w:val="26"/>
          <w:szCs w:val="26"/>
        </w:rPr>
        <w:t xml:space="preserve">Зараз ця процедура недосконала. Ми врахували це в законопроектах і </w:t>
      </w:r>
      <w:r w:rsidR="00BE3FF2" w:rsidRPr="009A39C3">
        <w:rPr>
          <w:rFonts w:ascii="Times New Roman" w:hAnsi="Times New Roman" w:cs="Times New Roman"/>
          <w:sz w:val="26"/>
          <w:szCs w:val="26"/>
        </w:rPr>
        <w:t xml:space="preserve">пропонуємо вдосконалити </w:t>
      </w:r>
      <w:r w:rsidRPr="009A39C3">
        <w:rPr>
          <w:rFonts w:ascii="Times New Roman" w:hAnsi="Times New Roman" w:cs="Times New Roman"/>
          <w:sz w:val="26"/>
          <w:szCs w:val="26"/>
        </w:rPr>
        <w:t>існуючі підходи</w:t>
      </w:r>
      <w:r w:rsidR="00BE3FF2" w:rsidRPr="009A39C3">
        <w:rPr>
          <w:rFonts w:ascii="Times New Roman" w:hAnsi="Times New Roman" w:cs="Times New Roman"/>
          <w:sz w:val="26"/>
          <w:szCs w:val="26"/>
        </w:rPr>
        <w:t xml:space="preserve"> та прописати чіткіший порядок перевірки органом опіки та піклування цільового використання сплачених аліментів. </w:t>
      </w:r>
    </w:p>
    <w:p w:rsidR="00B8385B" w:rsidRPr="009A39C3" w:rsidRDefault="00B8385B" w:rsidP="00B8385B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9A39C3">
        <w:rPr>
          <w:rFonts w:ascii="Times New Roman" w:hAnsi="Times New Roman" w:cs="Times New Roman"/>
          <w:b/>
          <w:sz w:val="26"/>
          <w:szCs w:val="26"/>
        </w:rPr>
        <w:t>Які ще міфи розповсюджують</w:t>
      </w:r>
      <w:r w:rsidR="009A39C3" w:rsidRPr="009A39C3">
        <w:rPr>
          <w:rFonts w:ascii="Times New Roman" w:hAnsi="Times New Roman" w:cs="Times New Roman"/>
          <w:b/>
          <w:sz w:val="26"/>
          <w:szCs w:val="26"/>
        </w:rPr>
        <w:t>ся</w:t>
      </w:r>
      <w:r w:rsidRPr="009A39C3">
        <w:rPr>
          <w:rFonts w:ascii="Times New Roman" w:hAnsi="Times New Roman" w:cs="Times New Roman"/>
          <w:b/>
          <w:sz w:val="26"/>
          <w:szCs w:val="26"/>
        </w:rPr>
        <w:t>?</w:t>
      </w:r>
    </w:p>
    <w:p w:rsidR="00B8385B" w:rsidRPr="009A39C3" w:rsidRDefault="00B8385B" w:rsidP="00B8385B">
      <w:pPr>
        <w:jc w:val="both"/>
        <w:rPr>
          <w:rFonts w:ascii="Times New Roman" w:hAnsi="Times New Roman" w:cs="Times New Roman"/>
          <w:sz w:val="26"/>
          <w:szCs w:val="26"/>
        </w:rPr>
      </w:pPr>
      <w:r w:rsidRPr="009A39C3">
        <w:rPr>
          <w:rFonts w:ascii="Times New Roman" w:hAnsi="Times New Roman" w:cs="Times New Roman"/>
          <w:sz w:val="26"/>
          <w:szCs w:val="26"/>
        </w:rPr>
        <w:t>Чого тільки не вигадують боржники, щоб не платити дітям. Серед поширених міфів також т</w:t>
      </w:r>
      <w:r w:rsidR="00991CC8" w:rsidRPr="009A39C3">
        <w:rPr>
          <w:rFonts w:ascii="Times New Roman" w:hAnsi="Times New Roman" w:cs="Times New Roman"/>
          <w:sz w:val="26"/>
          <w:szCs w:val="26"/>
        </w:rPr>
        <w:t>е, що з</w:t>
      </w:r>
      <w:r w:rsidRPr="009A39C3">
        <w:rPr>
          <w:rFonts w:ascii="Times New Roman" w:hAnsi="Times New Roman" w:cs="Times New Roman"/>
          <w:sz w:val="26"/>
          <w:szCs w:val="26"/>
        </w:rPr>
        <w:t xml:space="preserve">аконом санкції застосовуються лише до чоловіків для їхнього «переслідування та залякування». </w:t>
      </w:r>
    </w:p>
    <w:p w:rsidR="00B8385B" w:rsidRPr="009A39C3" w:rsidRDefault="00991CC8" w:rsidP="00B8385B">
      <w:pPr>
        <w:jc w:val="both"/>
        <w:rPr>
          <w:rFonts w:ascii="Times New Roman" w:hAnsi="Times New Roman" w:cs="Times New Roman"/>
          <w:sz w:val="26"/>
          <w:szCs w:val="26"/>
        </w:rPr>
      </w:pPr>
      <w:r w:rsidRPr="009A39C3">
        <w:rPr>
          <w:rFonts w:ascii="Times New Roman" w:hAnsi="Times New Roman" w:cs="Times New Roman"/>
          <w:sz w:val="26"/>
          <w:szCs w:val="26"/>
        </w:rPr>
        <w:t>Це так само неправда, адже п</w:t>
      </w:r>
      <w:r w:rsidR="00B8385B" w:rsidRPr="009A39C3">
        <w:rPr>
          <w:rFonts w:ascii="Times New Roman" w:hAnsi="Times New Roman" w:cs="Times New Roman"/>
          <w:sz w:val="26"/>
          <w:szCs w:val="26"/>
        </w:rPr>
        <w:t>ередбачені санкції застосовуються до всіх боржників з виплати аліментів – чоловіків та жінок в однаковій мірі.</w:t>
      </w:r>
      <w:r w:rsidRPr="009A39C3">
        <w:rPr>
          <w:rFonts w:ascii="Times New Roman" w:hAnsi="Times New Roman" w:cs="Times New Roman"/>
          <w:sz w:val="26"/>
          <w:szCs w:val="26"/>
        </w:rPr>
        <w:t xml:space="preserve"> Жодного поділу за ознакою статі ми не допускатимемо. </w:t>
      </w:r>
    </w:p>
    <w:p w:rsidR="00BE3FF2" w:rsidRPr="009A39C3" w:rsidRDefault="00BE3FF2" w:rsidP="00BE3FF2">
      <w:pPr>
        <w:jc w:val="both"/>
        <w:rPr>
          <w:rFonts w:ascii="Times New Roman" w:hAnsi="Times New Roman" w:cs="Times New Roman"/>
          <w:sz w:val="26"/>
          <w:szCs w:val="26"/>
        </w:rPr>
      </w:pPr>
      <w:r w:rsidRPr="009A39C3">
        <w:rPr>
          <w:rFonts w:ascii="Times New Roman" w:hAnsi="Times New Roman" w:cs="Times New Roman"/>
          <w:sz w:val="26"/>
          <w:szCs w:val="26"/>
        </w:rPr>
        <w:t>Одним із найбільш поширених міфів якраз є те, що, мовляв, одним із законопроектів передбачене блокування коштів на рахунках одного з батьків застосовуватиметься за наявності будь-яких боргів.</w:t>
      </w:r>
    </w:p>
    <w:p w:rsidR="00BE3FF2" w:rsidRPr="009A39C3" w:rsidRDefault="00BE3FF2" w:rsidP="00BE3FF2">
      <w:pPr>
        <w:jc w:val="both"/>
        <w:rPr>
          <w:rFonts w:ascii="Times New Roman" w:hAnsi="Times New Roman" w:cs="Times New Roman"/>
          <w:sz w:val="26"/>
          <w:szCs w:val="26"/>
        </w:rPr>
      </w:pPr>
      <w:r w:rsidRPr="009A39C3">
        <w:rPr>
          <w:rFonts w:ascii="Times New Roman" w:hAnsi="Times New Roman" w:cs="Times New Roman"/>
          <w:sz w:val="26"/>
          <w:szCs w:val="26"/>
        </w:rPr>
        <w:lastRenderedPageBreak/>
        <w:t>Що ж говорить законопроект насправді? Автоматизований арешт коштів боржника передбачений лише у випадку боргів зі сплати аліментів. Жодних інших варіантів прийняті документи не передбачають.</w:t>
      </w:r>
    </w:p>
    <w:p w:rsidR="00B8385B" w:rsidRDefault="00991CC8" w:rsidP="00991CC8">
      <w:pPr>
        <w:jc w:val="both"/>
        <w:rPr>
          <w:rFonts w:ascii="Times New Roman" w:hAnsi="Times New Roman" w:cs="Times New Roman"/>
          <w:sz w:val="26"/>
          <w:szCs w:val="26"/>
        </w:rPr>
      </w:pPr>
      <w:r w:rsidRPr="009A39C3">
        <w:rPr>
          <w:rFonts w:ascii="Times New Roman" w:hAnsi="Times New Roman" w:cs="Times New Roman"/>
          <w:sz w:val="26"/>
          <w:szCs w:val="26"/>
        </w:rPr>
        <w:t>Мабуть найбільш смішний і безглуздий міф – п</w:t>
      </w:r>
      <w:r w:rsidR="00B8385B" w:rsidRPr="009A39C3">
        <w:rPr>
          <w:rFonts w:ascii="Times New Roman" w:hAnsi="Times New Roman" w:cs="Times New Roman"/>
          <w:sz w:val="26"/>
          <w:szCs w:val="26"/>
        </w:rPr>
        <w:t>ередбачені законопроектом санкції призведуть до зменшення кількості українців, які бажають укласти шлюб та створити повноцінну родину.</w:t>
      </w:r>
      <w:r w:rsidRPr="009A39C3">
        <w:rPr>
          <w:rFonts w:ascii="Times New Roman" w:hAnsi="Times New Roman" w:cs="Times New Roman"/>
          <w:sz w:val="26"/>
          <w:szCs w:val="26"/>
        </w:rPr>
        <w:t xml:space="preserve"> Навіть не знаю, яким чином це пов’язане. Єдине, що можу сказати, п</w:t>
      </w:r>
      <w:r w:rsidR="00B8385B" w:rsidRPr="009A39C3">
        <w:rPr>
          <w:rFonts w:ascii="Times New Roman" w:hAnsi="Times New Roman" w:cs="Times New Roman"/>
          <w:sz w:val="26"/>
          <w:szCs w:val="26"/>
        </w:rPr>
        <w:t>ередбачені санкції забезпечать більш відповідальне ставлення до батьківства  та інституту сім’ї.</w:t>
      </w:r>
    </w:p>
    <w:p w:rsidR="00B51DCF" w:rsidRPr="00B51DCF" w:rsidRDefault="00B51DCF" w:rsidP="00B51DCF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51DCF">
        <w:rPr>
          <w:rFonts w:ascii="Times New Roman" w:eastAsia="Times New Roman" w:hAnsi="Times New Roman" w:cs="Times New Roman"/>
          <w:b/>
          <w:sz w:val="26"/>
          <w:szCs w:val="26"/>
        </w:rPr>
        <w:t>Куди звертатися, щоб отримати детальну консультацію?</w:t>
      </w:r>
    </w:p>
    <w:p w:rsidR="00B51DCF" w:rsidRPr="00B51DCF" w:rsidRDefault="00B51DCF" w:rsidP="00B51DC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51DCF">
        <w:rPr>
          <w:rFonts w:ascii="Times New Roman" w:eastAsia="Times New Roman" w:hAnsi="Times New Roman" w:cs="Times New Roman"/>
          <w:sz w:val="26"/>
          <w:szCs w:val="26"/>
        </w:rPr>
        <w:t>Ви можете звернутись до Головного територіального управління  юстиції у Миколаївській області. Адреса: м. Миколаїв, вул. 8 Березня, 107; тел./факс (0512) 47-41-28. E-</w:t>
      </w:r>
      <w:proofErr w:type="spellStart"/>
      <w:r w:rsidRPr="00B51DCF">
        <w:rPr>
          <w:rFonts w:ascii="Times New Roman" w:eastAsia="Times New Roman" w:hAnsi="Times New Roman" w:cs="Times New Roman"/>
          <w:sz w:val="26"/>
          <w:szCs w:val="26"/>
        </w:rPr>
        <w:t>mail</w:t>
      </w:r>
      <w:proofErr w:type="spellEnd"/>
      <w:r w:rsidRPr="00B51DCF">
        <w:rPr>
          <w:rFonts w:ascii="Times New Roman" w:eastAsia="Times New Roman" w:hAnsi="Times New Roman" w:cs="Times New Roman"/>
          <w:sz w:val="26"/>
          <w:szCs w:val="26"/>
        </w:rPr>
        <w:t>: info@mk.minjust.gov.ua</w:t>
      </w:r>
    </w:p>
    <w:p w:rsidR="00B51DCF" w:rsidRDefault="00B51DCF" w:rsidP="00991CC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51DCF" w:rsidRPr="009A39C3" w:rsidRDefault="00B51DCF" w:rsidP="00991CC8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B51DCF" w:rsidRPr="009A39C3" w:rsidSect="00664E3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77489"/>
    <w:multiLevelType w:val="hybridMultilevel"/>
    <w:tmpl w:val="EAF09F26"/>
    <w:lvl w:ilvl="0" w:tplc="16088F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1EA5"/>
    <w:rsid w:val="00032CAD"/>
    <w:rsid w:val="00056BE9"/>
    <w:rsid w:val="00090F43"/>
    <w:rsid w:val="003B5BD0"/>
    <w:rsid w:val="003D3155"/>
    <w:rsid w:val="003F62A2"/>
    <w:rsid w:val="004825CE"/>
    <w:rsid w:val="004E7527"/>
    <w:rsid w:val="00503481"/>
    <w:rsid w:val="005037F6"/>
    <w:rsid w:val="005611B9"/>
    <w:rsid w:val="00593F69"/>
    <w:rsid w:val="005A0212"/>
    <w:rsid w:val="005B1EA5"/>
    <w:rsid w:val="005C2A29"/>
    <w:rsid w:val="005D570B"/>
    <w:rsid w:val="00614ADF"/>
    <w:rsid w:val="00664E32"/>
    <w:rsid w:val="006731E3"/>
    <w:rsid w:val="006E53BE"/>
    <w:rsid w:val="00731419"/>
    <w:rsid w:val="00775448"/>
    <w:rsid w:val="00795294"/>
    <w:rsid w:val="00886653"/>
    <w:rsid w:val="008D6602"/>
    <w:rsid w:val="00984FAD"/>
    <w:rsid w:val="00991CC8"/>
    <w:rsid w:val="009A39C3"/>
    <w:rsid w:val="00A14551"/>
    <w:rsid w:val="00B3308B"/>
    <w:rsid w:val="00B51DCF"/>
    <w:rsid w:val="00B8385B"/>
    <w:rsid w:val="00BC22E1"/>
    <w:rsid w:val="00BC2784"/>
    <w:rsid w:val="00BE3FF2"/>
    <w:rsid w:val="00C12E07"/>
    <w:rsid w:val="00C445AC"/>
    <w:rsid w:val="00CF4607"/>
    <w:rsid w:val="00DE61ED"/>
    <w:rsid w:val="00ED238A"/>
    <w:rsid w:val="00F004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F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886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0">
    <w:name w:val="rvts0"/>
    <w:basedOn w:val="a0"/>
    <w:uiPriority w:val="99"/>
    <w:rsid w:val="00886653"/>
    <w:rPr>
      <w:rFonts w:cs="Times New Roman"/>
    </w:rPr>
  </w:style>
  <w:style w:type="paragraph" w:styleId="a3">
    <w:name w:val="List Paragraph"/>
    <w:basedOn w:val="a"/>
    <w:uiPriority w:val="34"/>
    <w:qFormat/>
    <w:rsid w:val="008866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4044</Words>
  <Characters>2306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 Malyk</dc:creator>
  <cp:lastModifiedBy>Сідень Вікторія</cp:lastModifiedBy>
  <cp:revision>2</cp:revision>
  <cp:lastPrinted>2018-06-04T08:58:00Z</cp:lastPrinted>
  <dcterms:created xsi:type="dcterms:W3CDTF">2018-06-04T12:40:00Z</dcterms:created>
  <dcterms:modified xsi:type="dcterms:W3CDTF">2018-06-04T12:40:00Z</dcterms:modified>
</cp:coreProperties>
</file>