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F3" w:rsidRPr="005244F3" w:rsidRDefault="005244F3" w:rsidP="005244F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244F3">
        <w:rPr>
          <w:rFonts w:ascii="Times New Roman" w:hAnsi="Times New Roman" w:cs="Times New Roman"/>
          <w:b/>
          <w:bCs/>
          <w:sz w:val="28"/>
        </w:rPr>
        <w:t xml:space="preserve">З нового року для оплати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комуналки</w:t>
      </w:r>
      <w:proofErr w:type="spellEnd"/>
      <w:r w:rsidRPr="005244F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замість</w:t>
      </w:r>
      <w:proofErr w:type="spellEnd"/>
      <w:r w:rsidRPr="005244F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субсидій</w:t>
      </w:r>
      <w:proofErr w:type="spellEnd"/>
      <w:r w:rsidRPr="005244F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можна</w:t>
      </w:r>
      <w:proofErr w:type="spellEnd"/>
      <w:r w:rsidRPr="005244F3">
        <w:rPr>
          <w:rFonts w:ascii="Times New Roman" w:hAnsi="Times New Roman" w:cs="Times New Roman"/>
          <w:b/>
          <w:bCs/>
          <w:sz w:val="28"/>
        </w:rPr>
        <w:t xml:space="preserve"> буде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отримати</w:t>
      </w:r>
      <w:proofErr w:type="spellEnd"/>
      <w:r w:rsidRPr="005244F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/>
          <w:bCs/>
          <w:sz w:val="28"/>
        </w:rPr>
        <w:t>гроші</w:t>
      </w:r>
      <w:proofErr w:type="spellEnd"/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244F3">
        <w:rPr>
          <w:rFonts w:ascii="Times New Roman" w:hAnsi="Times New Roman" w:cs="Times New Roman"/>
          <w:b/>
          <w:sz w:val="28"/>
          <w:lang w:val="uk-UA"/>
        </w:rPr>
        <w:t>Консультує начальник Головного територіального управління юстиції у Миколаївській області Роман Возняк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74EC2">
        <w:rPr>
          <w:rFonts w:ascii="Times New Roman" w:hAnsi="Times New Roman" w:cs="Times New Roman"/>
          <w:sz w:val="28"/>
          <w:lang w:val="uk-UA"/>
        </w:rPr>
        <w:t>Мінсоцполітики</w:t>
      </w:r>
      <w:proofErr w:type="spellEnd"/>
      <w:r w:rsidRPr="005244F3">
        <w:rPr>
          <w:rFonts w:ascii="Times New Roman" w:hAnsi="Times New Roman" w:cs="Times New Roman"/>
          <w:sz w:val="28"/>
        </w:rPr>
        <w:t> </w:t>
      </w:r>
      <w:r w:rsidRPr="00074EC2">
        <w:rPr>
          <w:rFonts w:ascii="Times New Roman" w:hAnsi="Times New Roman" w:cs="Times New Roman"/>
          <w:sz w:val="28"/>
          <w:lang w:val="uk-UA"/>
        </w:rPr>
        <w:t xml:space="preserve">повідомляє, що вже із січня 2019 року в Україні почнеться запровадження надання пільг і субсидій у грошовій формі. </w:t>
      </w:r>
      <w:proofErr w:type="spellStart"/>
      <w:r w:rsidRPr="005244F3">
        <w:rPr>
          <w:rFonts w:ascii="Times New Roman" w:hAnsi="Times New Roman" w:cs="Times New Roman"/>
          <w:sz w:val="28"/>
        </w:rPr>
        <w:t>Міністерство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найближчим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часом </w:t>
      </w:r>
      <w:proofErr w:type="spellStart"/>
      <w:r w:rsidRPr="005244F3">
        <w:rPr>
          <w:rFonts w:ascii="Times New Roman" w:hAnsi="Times New Roman" w:cs="Times New Roman"/>
          <w:sz w:val="28"/>
        </w:rPr>
        <w:t>має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намір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винести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проект </w:t>
      </w:r>
      <w:proofErr w:type="spellStart"/>
      <w:r w:rsidRPr="005244F3">
        <w:rPr>
          <w:rFonts w:ascii="Times New Roman" w:hAnsi="Times New Roman" w:cs="Times New Roman"/>
          <w:sz w:val="28"/>
        </w:rPr>
        <w:t>відповідної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постанови на </w:t>
      </w:r>
      <w:proofErr w:type="spellStart"/>
      <w:r w:rsidRPr="005244F3">
        <w:rPr>
          <w:rFonts w:ascii="Times New Roman" w:hAnsi="Times New Roman" w:cs="Times New Roman"/>
          <w:sz w:val="28"/>
        </w:rPr>
        <w:t>розгляд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Кабміну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sz w:val="28"/>
        </w:rPr>
        <w:t>У </w:t>
      </w:r>
      <w:proofErr w:type="spellStart"/>
      <w:r w:rsidRPr="005244F3">
        <w:rPr>
          <w:rFonts w:ascii="Times New Roman" w:hAnsi="Times New Roman" w:cs="Times New Roman"/>
          <w:sz w:val="28"/>
        </w:rPr>
        <w:t>проекті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Державного бюджету на 2019 </w:t>
      </w:r>
      <w:proofErr w:type="spellStart"/>
      <w:r w:rsidRPr="005244F3">
        <w:rPr>
          <w:rFonts w:ascii="Times New Roman" w:hAnsi="Times New Roman" w:cs="Times New Roman"/>
          <w:sz w:val="28"/>
        </w:rPr>
        <w:t>рік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 Уряд заклав 55 млрд </w:t>
      </w:r>
      <w:proofErr w:type="spellStart"/>
      <w:r w:rsidRPr="005244F3">
        <w:rPr>
          <w:rFonts w:ascii="Times New Roman" w:hAnsi="Times New Roman" w:cs="Times New Roman"/>
          <w:sz w:val="28"/>
        </w:rPr>
        <w:t>грн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щоб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українці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вже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із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січня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змогли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отримати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5244F3">
        <w:rPr>
          <w:rFonts w:ascii="Times New Roman" w:hAnsi="Times New Roman" w:cs="Times New Roman"/>
          <w:sz w:val="28"/>
        </w:rPr>
        <w:t>живі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5244F3">
        <w:rPr>
          <w:rFonts w:ascii="Times New Roman" w:hAnsi="Times New Roman" w:cs="Times New Roman"/>
          <w:sz w:val="28"/>
        </w:rPr>
        <w:t>гроші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для оплати </w:t>
      </w:r>
      <w:proofErr w:type="spellStart"/>
      <w:r w:rsidRPr="005244F3">
        <w:rPr>
          <w:rFonts w:ascii="Times New Roman" w:hAnsi="Times New Roman" w:cs="Times New Roman"/>
          <w:sz w:val="28"/>
        </w:rPr>
        <w:t>комунальних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послуг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244F3">
        <w:rPr>
          <w:rFonts w:ascii="Times New Roman" w:hAnsi="Times New Roman" w:cs="Times New Roman"/>
          <w:sz w:val="28"/>
        </w:rPr>
        <w:t>Сьогодні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244F3">
        <w:rPr>
          <w:rFonts w:ascii="Times New Roman" w:hAnsi="Times New Roman" w:cs="Times New Roman"/>
          <w:sz w:val="28"/>
        </w:rPr>
        <w:t>пільга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надходить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надавачам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комунальних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послуг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особові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рахунки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людей.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sz w:val="28"/>
        </w:rPr>
        <w:t xml:space="preserve">За результатами </w:t>
      </w:r>
      <w:proofErr w:type="spellStart"/>
      <w:r w:rsidRPr="005244F3">
        <w:rPr>
          <w:rFonts w:ascii="Times New Roman" w:hAnsi="Times New Roman" w:cs="Times New Roman"/>
          <w:sz w:val="28"/>
        </w:rPr>
        <w:t>опалювального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сезону </w:t>
      </w:r>
      <w:proofErr w:type="spellStart"/>
      <w:r w:rsidRPr="005244F3">
        <w:rPr>
          <w:rFonts w:ascii="Times New Roman" w:hAnsi="Times New Roman" w:cs="Times New Roman"/>
          <w:sz w:val="28"/>
        </w:rPr>
        <w:t>енергоощадним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субсидіантам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держава </w:t>
      </w:r>
      <w:proofErr w:type="spellStart"/>
      <w:r w:rsidRPr="005244F3">
        <w:rPr>
          <w:rFonts w:ascii="Times New Roman" w:hAnsi="Times New Roman" w:cs="Times New Roman"/>
          <w:sz w:val="28"/>
        </w:rPr>
        <w:t>виплачує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готівкою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лише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еквівалент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зекономлених</w:t>
      </w:r>
      <w:proofErr w:type="spellEnd"/>
      <w:r w:rsidRPr="005244F3">
        <w:rPr>
          <w:rFonts w:ascii="Times New Roman" w:hAnsi="Times New Roman" w:cs="Times New Roman"/>
          <w:sz w:val="28"/>
        </w:rPr>
        <w:t> </w:t>
      </w:r>
      <w:r w:rsidRPr="005244F3">
        <w:rPr>
          <w:rFonts w:ascii="Times New Roman" w:hAnsi="Times New Roman" w:cs="Times New Roman"/>
          <w:bCs/>
          <w:sz w:val="28"/>
        </w:rPr>
        <w:t>150 кВт</w:t>
      </w:r>
      <w:r w:rsidR="00074EC2">
        <w:rPr>
          <w:rFonts w:ascii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електроенергії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якщо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цей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ресурс </w:t>
      </w:r>
      <w:proofErr w:type="spellStart"/>
      <w:r w:rsidRPr="005244F3">
        <w:rPr>
          <w:rFonts w:ascii="Times New Roman" w:hAnsi="Times New Roman" w:cs="Times New Roman"/>
          <w:sz w:val="28"/>
        </w:rPr>
        <w:t>використовувався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5244F3">
        <w:rPr>
          <w:rFonts w:ascii="Times New Roman" w:hAnsi="Times New Roman" w:cs="Times New Roman"/>
          <w:sz w:val="28"/>
        </w:rPr>
        <w:t>опалення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або</w:t>
      </w:r>
      <w:proofErr w:type="spellEnd"/>
      <w:r w:rsidRPr="005244F3">
        <w:rPr>
          <w:rFonts w:ascii="Times New Roman" w:hAnsi="Times New Roman" w:cs="Times New Roman"/>
          <w:sz w:val="28"/>
        </w:rPr>
        <w:t> </w:t>
      </w:r>
      <w:r w:rsidRPr="005244F3">
        <w:rPr>
          <w:rFonts w:ascii="Times New Roman" w:hAnsi="Times New Roman" w:cs="Times New Roman"/>
          <w:bCs/>
          <w:sz w:val="28"/>
        </w:rPr>
        <w:t xml:space="preserve">100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кубів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газу</w:t>
      </w:r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244F3">
        <w:rPr>
          <w:rFonts w:ascii="Times New Roman" w:hAnsi="Times New Roman" w:cs="Times New Roman"/>
          <w:sz w:val="28"/>
        </w:rPr>
        <w:t>Вже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із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січня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вся сума </w:t>
      </w:r>
      <w:proofErr w:type="spellStart"/>
      <w:r w:rsidRPr="005244F3">
        <w:rPr>
          <w:rFonts w:ascii="Times New Roman" w:hAnsi="Times New Roman" w:cs="Times New Roman"/>
          <w:sz w:val="28"/>
        </w:rPr>
        <w:t>допомоги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від Уряду для </w:t>
      </w:r>
      <w:proofErr w:type="spellStart"/>
      <w:r w:rsidRPr="005244F3">
        <w:rPr>
          <w:rFonts w:ascii="Times New Roman" w:hAnsi="Times New Roman" w:cs="Times New Roman"/>
          <w:sz w:val="28"/>
        </w:rPr>
        <w:t>нових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одержувачів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субсидії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надходитиме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 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банківський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рахунок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субсидіанта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5244F3">
        <w:rPr>
          <w:rFonts w:ascii="Times New Roman" w:hAnsi="Times New Roman" w:cs="Times New Roman"/>
          <w:bCs/>
          <w:sz w:val="28"/>
        </w:rPr>
        <w:t>у державному банку</w:t>
      </w:r>
      <w:proofErr w:type="gram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Рахунок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матиме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спеціальний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режим </w:t>
      </w:r>
      <w:proofErr w:type="spellStart"/>
      <w:r w:rsidRPr="005244F3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Тобто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кошти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першочергово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спрямовуватимуться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оплату </w:t>
      </w:r>
      <w:proofErr w:type="spellStart"/>
      <w:r w:rsidRPr="005244F3">
        <w:rPr>
          <w:rFonts w:ascii="Times New Roman" w:hAnsi="Times New Roman" w:cs="Times New Roman"/>
          <w:sz w:val="28"/>
        </w:rPr>
        <w:t>послуг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5244F3">
        <w:rPr>
          <w:rFonts w:ascii="Times New Roman" w:hAnsi="Times New Roman" w:cs="Times New Roman"/>
          <w:sz w:val="28"/>
        </w:rPr>
        <w:t>спожитий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газ, тепло, </w:t>
      </w:r>
      <w:proofErr w:type="spellStart"/>
      <w:r w:rsidRPr="005244F3">
        <w:rPr>
          <w:rFonts w:ascii="Times New Roman" w:hAnsi="Times New Roman" w:cs="Times New Roman"/>
          <w:sz w:val="28"/>
        </w:rPr>
        <w:t>електроенергію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та воду.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244F3">
        <w:rPr>
          <w:rFonts w:ascii="Times New Roman" w:hAnsi="Times New Roman" w:cs="Times New Roman"/>
          <w:sz w:val="28"/>
        </w:rPr>
        <w:t>Якщо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сім'я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заощаджувала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за результатами </w:t>
      </w:r>
      <w:proofErr w:type="spellStart"/>
      <w:r w:rsidRPr="005244F3">
        <w:rPr>
          <w:rFonts w:ascii="Times New Roman" w:hAnsi="Times New Roman" w:cs="Times New Roman"/>
          <w:sz w:val="28"/>
        </w:rPr>
        <w:t>опалювального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сезону 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залишок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коштів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рахунку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вона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зможе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використати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свій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розсуд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Заощадити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можна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маючи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добре утеплений </w:t>
      </w:r>
      <w:proofErr w:type="spellStart"/>
      <w:r w:rsidRPr="005244F3">
        <w:rPr>
          <w:rFonts w:ascii="Times New Roman" w:hAnsi="Times New Roman" w:cs="Times New Roman"/>
          <w:sz w:val="28"/>
        </w:rPr>
        <w:t>будинок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лічильники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5244F3">
        <w:rPr>
          <w:rFonts w:ascii="Times New Roman" w:hAnsi="Times New Roman" w:cs="Times New Roman"/>
          <w:sz w:val="28"/>
        </w:rPr>
        <w:t>енергоощадний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котел.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244F3">
        <w:rPr>
          <w:rFonts w:ascii="Times New Roman" w:hAnsi="Times New Roman" w:cs="Times New Roman"/>
          <w:sz w:val="28"/>
        </w:rPr>
        <w:t>Оскільки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244F3">
        <w:rPr>
          <w:rFonts w:ascii="Times New Roman" w:hAnsi="Times New Roman" w:cs="Times New Roman"/>
          <w:sz w:val="28"/>
        </w:rPr>
        <w:t>Україні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отримує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майже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половина </w:t>
      </w:r>
      <w:proofErr w:type="spellStart"/>
      <w:r w:rsidRPr="005244F3">
        <w:rPr>
          <w:rFonts w:ascii="Times New Roman" w:hAnsi="Times New Roman" w:cs="Times New Roman"/>
          <w:sz w:val="28"/>
        </w:rPr>
        <w:t>українських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сімей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одномоментно </w:t>
      </w:r>
      <w:proofErr w:type="spellStart"/>
      <w:r w:rsidRPr="005244F3">
        <w:rPr>
          <w:rFonts w:ascii="Times New Roman" w:hAnsi="Times New Roman" w:cs="Times New Roman"/>
          <w:sz w:val="28"/>
        </w:rPr>
        <w:t>монетизувати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допомогу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для кожного буде складно. Уряд </w:t>
      </w:r>
      <w:proofErr w:type="spellStart"/>
      <w:r w:rsidRPr="005244F3">
        <w:rPr>
          <w:rFonts w:ascii="Times New Roman" w:hAnsi="Times New Roman" w:cs="Times New Roman"/>
          <w:sz w:val="28"/>
        </w:rPr>
        <w:t>планує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максимально </w:t>
      </w:r>
      <w:proofErr w:type="spellStart"/>
      <w:r w:rsidRPr="005244F3">
        <w:rPr>
          <w:rFonts w:ascii="Times New Roman" w:hAnsi="Times New Roman" w:cs="Times New Roman"/>
          <w:sz w:val="28"/>
        </w:rPr>
        <w:t>автоматизувати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цей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процес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щоб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основне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лягло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управління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соцзахисту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банківські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установи та </w:t>
      </w:r>
      <w:proofErr w:type="spellStart"/>
      <w:r w:rsidRPr="005244F3">
        <w:rPr>
          <w:rFonts w:ascii="Times New Roman" w:hAnsi="Times New Roman" w:cs="Times New Roman"/>
          <w:sz w:val="28"/>
        </w:rPr>
        <w:t>надавачів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послуг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Тому </w:t>
      </w:r>
      <w:proofErr w:type="spellStart"/>
      <w:r w:rsidRPr="005244F3">
        <w:rPr>
          <w:rFonts w:ascii="Times New Roman" w:hAnsi="Times New Roman" w:cs="Times New Roman"/>
          <w:sz w:val="28"/>
        </w:rPr>
        <w:t>вирішено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провести </w:t>
      </w:r>
      <w:proofErr w:type="spellStart"/>
      <w:r w:rsidRPr="005244F3">
        <w:rPr>
          <w:rFonts w:ascii="Times New Roman" w:hAnsi="Times New Roman" w:cs="Times New Roman"/>
          <w:sz w:val="28"/>
        </w:rPr>
        <w:t>її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у три </w:t>
      </w:r>
      <w:proofErr w:type="spellStart"/>
      <w:r w:rsidRPr="005244F3">
        <w:rPr>
          <w:rFonts w:ascii="Times New Roman" w:hAnsi="Times New Roman" w:cs="Times New Roman"/>
          <w:sz w:val="28"/>
        </w:rPr>
        <w:t>етапи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bCs/>
          <w:sz w:val="28"/>
        </w:rPr>
        <w:t xml:space="preserve">З 1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січня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2019 року</w:t>
      </w:r>
      <w:r w:rsidRPr="005244F3">
        <w:rPr>
          <w:rFonts w:ascii="Times New Roman" w:hAnsi="Times New Roman" w:cs="Times New Roman"/>
          <w:sz w:val="28"/>
        </w:rPr>
        <w:t> «</w:t>
      </w:r>
      <w:proofErr w:type="spellStart"/>
      <w:r w:rsidRPr="005244F3">
        <w:rPr>
          <w:rFonts w:ascii="Times New Roman" w:hAnsi="Times New Roman" w:cs="Times New Roman"/>
          <w:sz w:val="28"/>
        </w:rPr>
        <w:t>живі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5244F3">
        <w:rPr>
          <w:rFonts w:ascii="Times New Roman" w:hAnsi="Times New Roman" w:cs="Times New Roman"/>
          <w:sz w:val="28"/>
        </w:rPr>
        <w:t>кошти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банківський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рахунок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надходитимуть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тим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хто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вперше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звертається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5244F3">
        <w:rPr>
          <w:rFonts w:ascii="Times New Roman" w:hAnsi="Times New Roman" w:cs="Times New Roman"/>
          <w:sz w:val="28"/>
        </w:rPr>
        <w:t>допомогою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Тобто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всі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ті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хто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подаватиме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документи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244F3">
        <w:rPr>
          <w:rFonts w:ascii="Times New Roman" w:hAnsi="Times New Roman" w:cs="Times New Roman"/>
          <w:sz w:val="28"/>
        </w:rPr>
        <w:t>січні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вже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отримуватимуть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гроші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оплату </w:t>
      </w:r>
      <w:proofErr w:type="spellStart"/>
      <w:r w:rsidRPr="005244F3">
        <w:rPr>
          <w:rFonts w:ascii="Times New Roman" w:hAnsi="Times New Roman" w:cs="Times New Roman"/>
          <w:sz w:val="28"/>
        </w:rPr>
        <w:t>комуналки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свій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банківський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рахунок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bCs/>
          <w:sz w:val="28"/>
        </w:rPr>
        <w:t xml:space="preserve">З 1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травня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2019 року</w:t>
      </w:r>
      <w:r w:rsidRPr="005244F3">
        <w:rPr>
          <w:rFonts w:ascii="Times New Roman" w:hAnsi="Times New Roman" w:cs="Times New Roman"/>
          <w:sz w:val="28"/>
        </w:rPr>
        <w:t> </w:t>
      </w:r>
      <w:proofErr w:type="spellStart"/>
      <w:r w:rsidRPr="005244F3">
        <w:rPr>
          <w:rFonts w:ascii="Times New Roman" w:hAnsi="Times New Roman" w:cs="Times New Roman"/>
          <w:sz w:val="28"/>
        </w:rPr>
        <w:t>монетизація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торкнеться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тих, </w:t>
      </w:r>
      <w:proofErr w:type="spellStart"/>
      <w:r w:rsidRPr="005244F3">
        <w:rPr>
          <w:rFonts w:ascii="Times New Roman" w:hAnsi="Times New Roman" w:cs="Times New Roman"/>
          <w:sz w:val="28"/>
        </w:rPr>
        <w:t>хто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отримує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чи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пільгу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вже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багато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років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зокрема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користується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допомогою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244F3">
        <w:rPr>
          <w:rFonts w:ascii="Times New Roman" w:hAnsi="Times New Roman" w:cs="Times New Roman"/>
          <w:sz w:val="28"/>
        </w:rPr>
        <w:t>літній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період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bCs/>
          <w:sz w:val="28"/>
        </w:rPr>
        <w:t xml:space="preserve">З 1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жовтня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2019 року</w:t>
      </w:r>
      <w:r w:rsidRPr="005244F3">
        <w:rPr>
          <w:rFonts w:ascii="Times New Roman" w:hAnsi="Times New Roman" w:cs="Times New Roman"/>
          <w:sz w:val="28"/>
        </w:rPr>
        <w:t> </w:t>
      </w:r>
      <w:proofErr w:type="spellStart"/>
      <w:r w:rsidRPr="005244F3">
        <w:rPr>
          <w:rFonts w:ascii="Times New Roman" w:hAnsi="Times New Roman" w:cs="Times New Roman"/>
          <w:sz w:val="28"/>
        </w:rPr>
        <w:t>запрацює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повномасштабна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монетизація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5244F3">
        <w:rPr>
          <w:rFonts w:ascii="Times New Roman" w:hAnsi="Times New Roman" w:cs="Times New Roman"/>
          <w:sz w:val="28"/>
        </w:rPr>
        <w:t>кожен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хто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отримує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житлову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субсидію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чи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пільгу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F3">
        <w:rPr>
          <w:rFonts w:ascii="Times New Roman" w:hAnsi="Times New Roman" w:cs="Times New Roman"/>
          <w:sz w:val="28"/>
        </w:rPr>
        <w:t>отримуватиме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їх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готівкою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5244F3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5244F3">
        <w:rPr>
          <w:rFonts w:ascii="Times New Roman" w:hAnsi="Times New Roman" w:cs="Times New Roman"/>
          <w:sz w:val="28"/>
        </w:rPr>
        <w:t>цьому</w:t>
      </w:r>
      <w:proofErr w:type="spellEnd"/>
      <w:r w:rsidRPr="005244F3">
        <w:rPr>
          <w:rFonts w:ascii="Times New Roman" w:hAnsi="Times New Roman" w:cs="Times New Roman"/>
          <w:sz w:val="28"/>
        </w:rPr>
        <w:t> </w:t>
      </w:r>
      <w:r w:rsidRPr="005244F3">
        <w:rPr>
          <w:rFonts w:ascii="Times New Roman" w:hAnsi="Times New Roman" w:cs="Times New Roman"/>
          <w:bCs/>
          <w:sz w:val="28"/>
        </w:rPr>
        <w:t xml:space="preserve">правила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надання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житлових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субсидій</w:t>
      </w:r>
      <w:proofErr w:type="spellEnd"/>
      <w:r w:rsidRPr="005244F3">
        <w:rPr>
          <w:rFonts w:ascii="Times New Roman" w:hAnsi="Times New Roman" w:cs="Times New Roman"/>
          <w:bCs/>
          <w:sz w:val="28"/>
        </w:rPr>
        <w:t xml:space="preserve"> не </w:t>
      </w:r>
      <w:proofErr w:type="spellStart"/>
      <w:r w:rsidRPr="005244F3">
        <w:rPr>
          <w:rFonts w:ascii="Times New Roman" w:hAnsi="Times New Roman" w:cs="Times New Roman"/>
          <w:bCs/>
          <w:sz w:val="28"/>
        </w:rPr>
        <w:t>змінюються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Розмір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допомоги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5244F3">
        <w:rPr>
          <w:rFonts w:ascii="Times New Roman" w:hAnsi="Times New Roman" w:cs="Times New Roman"/>
          <w:sz w:val="28"/>
        </w:rPr>
        <w:t>надалі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залежатиме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лише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від </w:t>
      </w:r>
      <w:proofErr w:type="spellStart"/>
      <w:r w:rsidRPr="005244F3">
        <w:rPr>
          <w:rFonts w:ascii="Times New Roman" w:hAnsi="Times New Roman" w:cs="Times New Roman"/>
          <w:sz w:val="28"/>
        </w:rPr>
        <w:t>двох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факторів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: від </w:t>
      </w:r>
      <w:proofErr w:type="spellStart"/>
      <w:r w:rsidRPr="005244F3">
        <w:rPr>
          <w:rFonts w:ascii="Times New Roman" w:hAnsi="Times New Roman" w:cs="Times New Roman"/>
          <w:sz w:val="28"/>
        </w:rPr>
        <w:t>розміру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витрат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комуналку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5244F3">
        <w:rPr>
          <w:rFonts w:ascii="Times New Roman" w:hAnsi="Times New Roman" w:cs="Times New Roman"/>
          <w:sz w:val="28"/>
        </w:rPr>
        <w:t>доходів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громадян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44F3">
        <w:rPr>
          <w:rFonts w:ascii="Times New Roman" w:hAnsi="Times New Roman" w:cs="Times New Roman"/>
          <w:sz w:val="28"/>
        </w:rPr>
        <w:t>Змінюється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лише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алгоритм </w:t>
      </w:r>
      <w:proofErr w:type="spellStart"/>
      <w:r w:rsidRPr="005244F3">
        <w:rPr>
          <w:rFonts w:ascii="Times New Roman" w:hAnsi="Times New Roman" w:cs="Times New Roman"/>
          <w:sz w:val="28"/>
        </w:rPr>
        <w:t>її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виплати</w:t>
      </w:r>
      <w:proofErr w:type="spellEnd"/>
      <w:r w:rsidRPr="005244F3">
        <w:rPr>
          <w:rFonts w:ascii="Times New Roman" w:hAnsi="Times New Roman" w:cs="Times New Roman"/>
          <w:sz w:val="28"/>
        </w:rPr>
        <w:t>.</w:t>
      </w:r>
    </w:p>
    <w:p w:rsidR="005244F3" w:rsidRPr="00074EC2" w:rsidRDefault="005244F3" w:rsidP="0052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44F3">
        <w:rPr>
          <w:rFonts w:ascii="Times New Roman" w:hAnsi="Times New Roman" w:cs="Times New Roman"/>
          <w:sz w:val="28"/>
        </w:rPr>
        <w:lastRenderedPageBreak/>
        <w:t xml:space="preserve">Тому </w:t>
      </w:r>
      <w:proofErr w:type="spellStart"/>
      <w:r w:rsidRPr="005244F3">
        <w:rPr>
          <w:rFonts w:ascii="Times New Roman" w:hAnsi="Times New Roman" w:cs="Times New Roman"/>
          <w:sz w:val="28"/>
        </w:rPr>
        <w:t>монетизація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відбудеться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незалежно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від того, є у </w:t>
      </w:r>
      <w:proofErr w:type="spellStart"/>
      <w:r w:rsidRPr="005244F3">
        <w:rPr>
          <w:rFonts w:ascii="Times New Roman" w:hAnsi="Times New Roman" w:cs="Times New Roman"/>
          <w:sz w:val="28"/>
        </w:rPr>
        <w:t>домогосподарства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лічильник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244F3">
        <w:rPr>
          <w:rFonts w:ascii="Times New Roman" w:hAnsi="Times New Roman" w:cs="Times New Roman"/>
          <w:sz w:val="28"/>
        </w:rPr>
        <w:t>опалення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чи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його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немає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. Але </w:t>
      </w:r>
      <w:proofErr w:type="spellStart"/>
      <w:r w:rsidRPr="005244F3">
        <w:rPr>
          <w:rFonts w:ascii="Times New Roman" w:hAnsi="Times New Roman" w:cs="Times New Roman"/>
          <w:sz w:val="28"/>
        </w:rPr>
        <w:t>варто</w:t>
      </w:r>
      <w:proofErr w:type="spellEnd"/>
      <w:r w:rsidRPr="005244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F3">
        <w:rPr>
          <w:rFonts w:ascii="Times New Roman" w:hAnsi="Times New Roman" w:cs="Times New Roman"/>
          <w:sz w:val="28"/>
        </w:rPr>
        <w:t>пам'ятати</w:t>
      </w:r>
      <w:proofErr w:type="spellEnd"/>
      <w:r w:rsidRPr="005244F3">
        <w:rPr>
          <w:rFonts w:ascii="Times New Roman" w:hAnsi="Times New Roman" w:cs="Times New Roman"/>
          <w:sz w:val="28"/>
        </w:rPr>
        <w:t>: 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розмір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платіжки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за тепло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визначає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не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стільки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ціна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гігакалорії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скільки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обсяг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споживання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який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вимірюється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лише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лічильником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(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індивідуальним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чи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хоча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 xml:space="preserve"> б </w:t>
      </w:r>
      <w:proofErr w:type="spellStart"/>
      <w:r w:rsidRPr="00074EC2">
        <w:rPr>
          <w:rFonts w:ascii="Times New Roman" w:hAnsi="Times New Roman" w:cs="Times New Roman"/>
          <w:iCs/>
          <w:sz w:val="28"/>
        </w:rPr>
        <w:t>загальнобудинковим</w:t>
      </w:r>
      <w:proofErr w:type="spellEnd"/>
      <w:r w:rsidRPr="00074EC2">
        <w:rPr>
          <w:rFonts w:ascii="Times New Roman" w:hAnsi="Times New Roman" w:cs="Times New Roman"/>
          <w:iCs/>
          <w:sz w:val="28"/>
        </w:rPr>
        <w:t>)</w:t>
      </w:r>
      <w:r w:rsidRPr="00074EC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5244F3" w:rsidRPr="0007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2"/>
    <w:rsid w:val="00074EC2"/>
    <w:rsid w:val="003A6B02"/>
    <w:rsid w:val="005244F3"/>
    <w:rsid w:val="006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D149"/>
  <w15:chartTrackingRefBased/>
  <w15:docId w15:val="{DA4B563E-C62A-4A74-9634-40EFB786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67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521">
                  <w:marLeft w:val="450"/>
                  <w:marRight w:val="0"/>
                  <w:marTop w:val="45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7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2340</Characters>
  <Application>Microsoft Office Word</Application>
  <DocSecurity>0</DocSecurity>
  <Lines>19</Lines>
  <Paragraphs>5</Paragraphs>
  <ScaleCrop>false</ScaleCrop>
  <Company>diakov.net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2018-11-22T06:40:00Z</dcterms:created>
  <dcterms:modified xsi:type="dcterms:W3CDTF">2018-11-22T06:44:00Z</dcterms:modified>
</cp:coreProperties>
</file>