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FC" w:rsidRDefault="006E5CFC" w:rsidP="006E5CFC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Яку відповідальність несуть особи, що ухиляються від виконання судових рішень розповідає Міністр юстиції Павло Петренко</w:t>
      </w:r>
    </w:p>
    <w:p w:rsidR="009A6B53" w:rsidRPr="00D05BDF" w:rsidRDefault="0067416D">
      <w:pPr>
        <w:pStyle w:val="Standard"/>
        <w:jc w:val="both"/>
        <w:rPr>
          <w:i/>
        </w:rPr>
      </w:pPr>
      <w:r w:rsidRPr="00D05BDF">
        <w:rPr>
          <w:rFonts w:ascii="Times New Roman" w:hAnsi="Times New Roman" w:cs="Times New Roman"/>
          <w:i/>
          <w:sz w:val="24"/>
          <w:szCs w:val="24"/>
        </w:rPr>
        <w:t>Доброго дня! Прошу Вашої консультації з приводу виконання судових рішень. Яку відповідальність несуть особи, які ухиляються від виконання судових рішень?</w:t>
      </w:r>
    </w:p>
    <w:p w:rsidR="009A6B53" w:rsidRPr="00D05BDF" w:rsidRDefault="0067416D">
      <w:pPr>
        <w:pStyle w:val="Standard"/>
        <w:jc w:val="right"/>
        <w:rPr>
          <w:i/>
        </w:rPr>
      </w:pPr>
      <w:r w:rsidRPr="00D05BDF">
        <w:rPr>
          <w:rFonts w:ascii="Times New Roman" w:hAnsi="Times New Roman" w:cs="Times New Roman"/>
          <w:i/>
          <w:sz w:val="24"/>
          <w:szCs w:val="24"/>
        </w:rPr>
        <w:t>З повагою, Олексій Мироненко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Чинне законодавство України передбачає адміністративну та кримінальну відповідальність за невиконання рішення суду.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Як реалізується адміністративна відповідальність?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Суд, який ухвалив судове рішення в адміністративній справі, може зобов’язати суб’єкта владних повноважень, не на користь якого ухвалене судове рішення, подати у встановлений судом строк звіт про виконання судового рішення.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Далі, після розгляду звіту, суддя</w:t>
      </w:r>
      <w:r w:rsidRPr="003C3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своєю ухвалою може накласти на керівника суб’єкта владних повноважень, відповідального за виконання рішення, штраф у сумі від двадцяти до сорока розмірів прожиткового мінімуму для працездатних осіб, тобто від 38 429 грн до 76 840 грн.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Хто такий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єкт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владних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повноважень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Орган державної влади, орган місцевого самоврядування, їх посадова чи службова особа, інший суб’єкт при здійсненні ними публічно-владних управлінських функцій на підставі законодавства, в тому числі на виконання делегованих повноважень, або наданні адміністративних послуг.</w:t>
      </w:r>
    </w:p>
    <w:p w:rsidR="00C24AF4" w:rsidRPr="00644F6B" w:rsidRDefault="00C24AF4">
      <w:pPr>
        <w:pStyle w:val="rvps2"/>
        <w:shd w:val="clear" w:color="auto" w:fill="FFFFFF"/>
        <w:spacing w:before="0" w:after="187" w:line="276" w:lineRule="auto"/>
        <w:jc w:val="both"/>
        <w:rPr>
          <w:b/>
          <w:color w:val="000000" w:themeColor="text1"/>
          <w:lang w:val="ru-RU"/>
        </w:rPr>
      </w:pPr>
      <w:proofErr w:type="spellStart"/>
      <w:r w:rsidRPr="00644F6B">
        <w:rPr>
          <w:b/>
          <w:color w:val="000000" w:themeColor="text1"/>
          <w:lang w:val="ru-RU"/>
        </w:rPr>
        <w:t>Позивач</w:t>
      </w:r>
      <w:proofErr w:type="spellEnd"/>
      <w:r w:rsidRPr="00644F6B">
        <w:rPr>
          <w:b/>
          <w:color w:val="000000" w:themeColor="text1"/>
          <w:lang w:val="ru-RU"/>
        </w:rPr>
        <w:t xml:space="preserve"> </w:t>
      </w:r>
      <w:proofErr w:type="spellStart"/>
      <w:r w:rsidRPr="00644F6B">
        <w:rPr>
          <w:b/>
          <w:color w:val="000000" w:themeColor="text1"/>
          <w:lang w:val="ru-RU"/>
        </w:rPr>
        <w:t>може</w:t>
      </w:r>
      <w:proofErr w:type="spellEnd"/>
      <w:r w:rsidRPr="00644F6B">
        <w:rPr>
          <w:b/>
          <w:color w:val="000000" w:themeColor="text1"/>
          <w:lang w:val="ru-RU"/>
        </w:rPr>
        <w:t xml:space="preserve"> </w:t>
      </w:r>
      <w:proofErr w:type="spellStart"/>
      <w:r w:rsidRPr="00644F6B">
        <w:rPr>
          <w:b/>
          <w:color w:val="000000" w:themeColor="text1"/>
          <w:lang w:val="ru-RU"/>
        </w:rPr>
        <w:t>ініціювати</w:t>
      </w:r>
      <w:proofErr w:type="spellEnd"/>
      <w:r w:rsidRPr="00644F6B">
        <w:rPr>
          <w:b/>
          <w:color w:val="000000" w:themeColor="text1"/>
          <w:lang w:val="ru-RU"/>
        </w:rPr>
        <w:t xml:space="preserve"> </w:t>
      </w:r>
      <w:proofErr w:type="spellStart"/>
      <w:r w:rsidRPr="00644F6B">
        <w:rPr>
          <w:b/>
          <w:color w:val="000000" w:themeColor="text1"/>
          <w:lang w:val="ru-RU"/>
        </w:rPr>
        <w:t>питання</w:t>
      </w:r>
      <w:proofErr w:type="spellEnd"/>
      <w:r w:rsidRPr="00644F6B">
        <w:rPr>
          <w:b/>
          <w:color w:val="000000" w:themeColor="text1"/>
          <w:lang w:val="ru-RU"/>
        </w:rPr>
        <w:t xml:space="preserve"> про </w:t>
      </w:r>
      <w:proofErr w:type="spellStart"/>
      <w:r w:rsidRPr="00644F6B">
        <w:rPr>
          <w:b/>
          <w:color w:val="000000" w:themeColor="text1"/>
          <w:lang w:val="ru-RU"/>
        </w:rPr>
        <w:t>накладення</w:t>
      </w:r>
      <w:proofErr w:type="spellEnd"/>
      <w:r w:rsidRPr="00644F6B">
        <w:rPr>
          <w:b/>
          <w:color w:val="000000" w:themeColor="text1"/>
          <w:lang w:val="ru-RU"/>
        </w:rPr>
        <w:t xml:space="preserve"> штрафу на </w:t>
      </w:r>
      <w:proofErr w:type="spellStart"/>
      <w:r w:rsidRPr="00644F6B">
        <w:rPr>
          <w:b/>
          <w:color w:val="000000" w:themeColor="text1"/>
          <w:lang w:val="ru-RU"/>
        </w:rPr>
        <w:t>керівника</w:t>
      </w:r>
      <w:proofErr w:type="spellEnd"/>
      <w:r w:rsidRPr="00644F6B">
        <w:rPr>
          <w:b/>
          <w:color w:val="000000" w:themeColor="text1"/>
          <w:lang w:val="ru-RU"/>
        </w:rPr>
        <w:t xml:space="preserve"> </w:t>
      </w:r>
      <w:proofErr w:type="spellStart"/>
      <w:r w:rsidRPr="00644F6B">
        <w:rPr>
          <w:b/>
          <w:color w:val="000000" w:themeColor="text1"/>
          <w:lang w:val="ru-RU"/>
        </w:rPr>
        <w:t>суб’єкта</w:t>
      </w:r>
      <w:proofErr w:type="spellEnd"/>
      <w:r w:rsidRPr="00644F6B">
        <w:rPr>
          <w:b/>
          <w:color w:val="000000" w:themeColor="text1"/>
          <w:lang w:val="ru-RU"/>
        </w:rPr>
        <w:t xml:space="preserve"> </w:t>
      </w:r>
      <w:proofErr w:type="spellStart"/>
      <w:r w:rsidRPr="00644F6B">
        <w:rPr>
          <w:b/>
          <w:color w:val="000000" w:themeColor="text1"/>
          <w:lang w:val="ru-RU"/>
        </w:rPr>
        <w:t>владних</w:t>
      </w:r>
      <w:proofErr w:type="spellEnd"/>
      <w:r w:rsidRPr="00644F6B">
        <w:rPr>
          <w:b/>
          <w:color w:val="000000" w:themeColor="text1"/>
          <w:lang w:val="ru-RU"/>
        </w:rPr>
        <w:t xml:space="preserve"> </w:t>
      </w:r>
      <w:proofErr w:type="spellStart"/>
      <w:r w:rsidRPr="00644F6B">
        <w:rPr>
          <w:b/>
          <w:color w:val="000000" w:themeColor="text1"/>
          <w:lang w:val="ru-RU"/>
        </w:rPr>
        <w:t>повноважень</w:t>
      </w:r>
      <w:proofErr w:type="spellEnd"/>
      <w:r w:rsidRPr="00644F6B">
        <w:rPr>
          <w:b/>
          <w:color w:val="000000" w:themeColor="text1"/>
          <w:lang w:val="ru-RU"/>
        </w:rPr>
        <w:t>?</w:t>
      </w:r>
    </w:p>
    <w:p w:rsidR="00C24AF4" w:rsidRPr="00644F6B" w:rsidRDefault="00C24AF4">
      <w:pPr>
        <w:pStyle w:val="rvps2"/>
        <w:shd w:val="clear" w:color="auto" w:fill="FFFFFF"/>
        <w:spacing w:before="0" w:after="187" w:line="276" w:lineRule="auto"/>
        <w:jc w:val="both"/>
        <w:rPr>
          <w:color w:val="000000" w:themeColor="text1"/>
        </w:rPr>
      </w:pPr>
      <w:r w:rsidRPr="00644F6B">
        <w:rPr>
          <w:color w:val="000000" w:themeColor="text1"/>
          <w:lang w:val="ru-RU"/>
        </w:rPr>
        <w:t xml:space="preserve">Так, </w:t>
      </w:r>
      <w:proofErr w:type="spellStart"/>
      <w:r w:rsidRPr="00644F6B">
        <w:rPr>
          <w:color w:val="000000" w:themeColor="text1"/>
          <w:lang w:val="ru-RU"/>
        </w:rPr>
        <w:t>питання</w:t>
      </w:r>
      <w:proofErr w:type="spellEnd"/>
      <w:r w:rsidRPr="00644F6B">
        <w:rPr>
          <w:color w:val="000000" w:themeColor="text1"/>
          <w:lang w:val="ru-RU"/>
        </w:rPr>
        <w:t xml:space="preserve"> про </w:t>
      </w:r>
      <w:proofErr w:type="spellStart"/>
      <w:r w:rsidRPr="00644F6B">
        <w:rPr>
          <w:color w:val="000000" w:themeColor="text1"/>
          <w:lang w:val="ru-RU"/>
        </w:rPr>
        <w:t>накладення</w:t>
      </w:r>
      <w:proofErr w:type="spellEnd"/>
      <w:r w:rsidRPr="00644F6B">
        <w:rPr>
          <w:color w:val="000000" w:themeColor="text1"/>
          <w:lang w:val="ru-RU"/>
        </w:rPr>
        <w:t xml:space="preserve"> штрафу </w:t>
      </w:r>
      <w:proofErr w:type="spellStart"/>
      <w:r w:rsidRPr="00644F6B">
        <w:rPr>
          <w:color w:val="000000" w:themeColor="text1"/>
          <w:lang w:val="ru-RU"/>
        </w:rPr>
        <w:t>вирішується</w:t>
      </w:r>
      <w:proofErr w:type="spellEnd"/>
      <w:r w:rsidRPr="00644F6B">
        <w:rPr>
          <w:color w:val="000000" w:themeColor="text1"/>
          <w:lang w:val="ru-RU"/>
        </w:rPr>
        <w:t xml:space="preserve"> за </w:t>
      </w:r>
      <w:proofErr w:type="spellStart"/>
      <w:r w:rsidRPr="00644F6B">
        <w:rPr>
          <w:color w:val="000000" w:themeColor="text1"/>
          <w:lang w:val="ru-RU"/>
        </w:rPr>
        <w:t>клопотанням</w:t>
      </w:r>
      <w:proofErr w:type="spellEnd"/>
      <w:r w:rsidRPr="00644F6B">
        <w:rPr>
          <w:color w:val="000000" w:themeColor="text1"/>
          <w:lang w:val="ru-RU"/>
        </w:rPr>
        <w:t xml:space="preserve"> </w:t>
      </w:r>
      <w:proofErr w:type="spellStart"/>
      <w:r w:rsidRPr="00644F6B">
        <w:rPr>
          <w:color w:val="000000" w:themeColor="text1"/>
          <w:lang w:val="ru-RU"/>
        </w:rPr>
        <w:t>позивача</w:t>
      </w:r>
      <w:proofErr w:type="spellEnd"/>
      <w:r w:rsidRPr="00644F6B">
        <w:rPr>
          <w:color w:val="000000" w:themeColor="text1"/>
          <w:lang w:val="ru-RU"/>
        </w:rPr>
        <w:t xml:space="preserve"> </w:t>
      </w:r>
      <w:proofErr w:type="spellStart"/>
      <w:r w:rsidRPr="00644F6B">
        <w:rPr>
          <w:color w:val="000000" w:themeColor="text1"/>
          <w:lang w:val="ru-RU"/>
        </w:rPr>
        <w:t>або</w:t>
      </w:r>
      <w:proofErr w:type="spellEnd"/>
      <w:r w:rsidRPr="00644F6B">
        <w:rPr>
          <w:color w:val="000000" w:themeColor="text1"/>
          <w:lang w:val="ru-RU"/>
        </w:rPr>
        <w:t xml:space="preserve"> за </w:t>
      </w:r>
      <w:proofErr w:type="spellStart"/>
      <w:r w:rsidRPr="00644F6B">
        <w:rPr>
          <w:color w:val="000000" w:themeColor="text1"/>
          <w:lang w:val="ru-RU"/>
        </w:rPr>
        <w:t>ініціативою</w:t>
      </w:r>
      <w:proofErr w:type="spellEnd"/>
      <w:r w:rsidRPr="00644F6B">
        <w:rPr>
          <w:color w:val="000000" w:themeColor="text1"/>
          <w:lang w:val="ru-RU"/>
        </w:rPr>
        <w:t xml:space="preserve"> </w:t>
      </w:r>
      <w:proofErr w:type="spellStart"/>
      <w:r w:rsidRPr="00644F6B">
        <w:rPr>
          <w:color w:val="000000" w:themeColor="text1"/>
          <w:lang w:val="ru-RU"/>
        </w:rPr>
        <w:t>судді</w:t>
      </w:r>
      <w:proofErr w:type="spellEnd"/>
      <w:r w:rsidRPr="00644F6B">
        <w:rPr>
          <w:color w:val="000000" w:themeColor="text1"/>
          <w:lang w:val="ru-RU"/>
        </w:rPr>
        <w:t>.</w:t>
      </w:r>
    </w:p>
    <w:p w:rsidR="009A6B53" w:rsidRDefault="0067416D">
      <w:pPr>
        <w:pStyle w:val="Standard"/>
        <w:jc w:val="both"/>
      </w:pPr>
      <w:bookmarkStart w:id="0" w:name="n11787"/>
      <w:bookmarkEnd w:id="0"/>
      <w:r>
        <w:rPr>
          <w:rFonts w:ascii="Times New Roman" w:hAnsi="Times New Roman" w:cs="Times New Roman"/>
          <w:b/>
          <w:sz w:val="24"/>
          <w:szCs w:val="24"/>
        </w:rPr>
        <w:t>Чи можна не виконувати рішення, якщо  органом (особою)  сплачено штраф?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Ні, сплата штрафу не звільняє від обов’язку виконати рішення суду і подати звіт про його виконання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Як реалізується кримінальна відповідальність за невиконання судового рішення?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Умисне невиконання вироку, рішення, ухвали, постанови суду, що набрали законної сили, або перешкоджання їх виконанню може каратися штрафом або позбавленням волі.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ПРОТЕ!</w:t>
      </w:r>
      <w:r>
        <w:rPr>
          <w:rFonts w:ascii="Times New Roman" w:hAnsi="Times New Roman" w:cs="Times New Roman"/>
          <w:sz w:val="24"/>
          <w:szCs w:val="24"/>
        </w:rPr>
        <w:t xml:space="preserve"> Якщо такий злочин вчиняє службова особа, то до видів покарання додається ще й заборона обіймати певні посади чи займатися певною діяльністю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покарання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недопущення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особи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певних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посад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певної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особа не могла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посаду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подальшої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злочинної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вчинення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злочинів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Кого можна притягти до кримінальної відповідальності за невиконання рішення суду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:rsidR="009A6B53" w:rsidRDefault="0067416D">
      <w:pPr>
        <w:pStyle w:val="a4"/>
        <w:numPr>
          <w:ilvl w:val="0"/>
          <w:numId w:val="6"/>
        </w:numPr>
        <w:jc w:val="both"/>
      </w:pPr>
      <w:r w:rsidRPr="003C3219">
        <w:rPr>
          <w:rFonts w:ascii="Times New Roman" w:hAnsi="Times New Roman" w:cs="Times New Roman"/>
          <w:sz w:val="24"/>
          <w:szCs w:val="24"/>
        </w:rPr>
        <w:lastRenderedPageBreak/>
        <w:t>Особу, проти якої прийнято та винесено певне рішення із зобов’язанням утриматись від певних дій або, навпаки, вчинити їх.</w:t>
      </w:r>
    </w:p>
    <w:p w:rsidR="009A6B53" w:rsidRDefault="0067416D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Юридичну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особу (в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особі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посадової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особи, яка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виступає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інтересах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9A6B53" w:rsidRDefault="0067416D">
      <w:pPr>
        <w:pStyle w:val="a4"/>
        <w:numPr>
          <w:ilvl w:val="0"/>
          <w:numId w:val="2"/>
        </w:numPr>
        <w:jc w:val="both"/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Службову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особу, яка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повноважень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повинна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вчинити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виконанню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завдяки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своїм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повноваженням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перешкодити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останньому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 яка процедура притягнення до кримінальної відповідальності?</w:t>
      </w:r>
    </w:p>
    <w:p w:rsidR="009A6B53" w:rsidRDefault="0067416D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За наявності ознак злочину в діях особи, яка умисно перешкоджає виконанню рішення чи іншим чином порушує вимоги закону про виконавче провадження, державний виконавець складає акт про порушення і звертається до правоохоронних органів із зверненням – поданням (повідомленням) про притягнення особи до кримінальної відповідальності відповідно до закону. За наявності такого звернення правоохоронний орган зобов’язаний порушити кримінальне провадження.</w:t>
      </w:r>
    </w:p>
    <w:p w:rsidR="009A6B53" w:rsidRDefault="0067416D">
      <w:pPr>
        <w:pStyle w:val="qowt-stl-"/>
        <w:shd w:val="clear" w:color="auto" w:fill="FFFFFF"/>
        <w:spacing w:before="0" w:after="0" w:line="276" w:lineRule="auto"/>
        <w:jc w:val="both"/>
      </w:pPr>
      <w:r>
        <w:rPr>
          <w:rStyle w:val="qowt-font1-timesnewroman"/>
          <w:b/>
          <w:bCs/>
          <w:color w:val="000000"/>
        </w:rPr>
        <w:t>Куди звертатися за більш детальною консультацією та роз’ясненнями?</w:t>
      </w:r>
    </w:p>
    <w:p w:rsidR="009A6B53" w:rsidRDefault="0067416D">
      <w:pPr>
        <w:pStyle w:val="qowt-stl-"/>
        <w:shd w:val="clear" w:color="auto" w:fill="FFFFFF"/>
        <w:spacing w:before="0" w:after="0" w:line="276" w:lineRule="auto"/>
        <w:jc w:val="both"/>
      </w:pPr>
      <w:r>
        <w:rPr>
          <w:rStyle w:val="qowt-font1-timesnewroman"/>
          <w:color w:val="000000"/>
        </w:rPr>
        <w:t>Якщо у вас залишились питання з цього приводу, будь ласка, телефонуйте до контакт-центру системи безоплатної правової допомоги за номером </w:t>
      </w:r>
      <w:r>
        <w:rPr>
          <w:rStyle w:val="qowt-font1-timesnewroman"/>
          <w:b/>
          <w:bCs/>
          <w:color w:val="000000"/>
        </w:rPr>
        <w:t>0 (800) 213 103</w:t>
      </w:r>
      <w:r>
        <w:rPr>
          <w:rStyle w:val="qowt-font1-timesnewroman"/>
          <w:color w:val="000000"/>
        </w:rPr>
        <w:t>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p w:rsidR="009A6B53" w:rsidRDefault="009A6B5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9A6B53" w:rsidRDefault="009A6B5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6B53" w:rsidRDefault="009A6B53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B53" w:rsidRDefault="009A6B53">
      <w:pPr>
        <w:pStyle w:val="Standard"/>
        <w:jc w:val="both"/>
      </w:pPr>
    </w:p>
    <w:sectPr w:rsidR="009A6B53" w:rsidSect="009A6B53"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9B" w:rsidRDefault="0040119B" w:rsidP="009A6B53">
      <w:r>
        <w:separator/>
      </w:r>
    </w:p>
  </w:endnote>
  <w:endnote w:type="continuationSeparator" w:id="0">
    <w:p w:rsidR="0040119B" w:rsidRDefault="0040119B" w:rsidP="009A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9B" w:rsidRDefault="0040119B" w:rsidP="009A6B53">
      <w:r w:rsidRPr="009A6B53">
        <w:rPr>
          <w:color w:val="000000"/>
        </w:rPr>
        <w:separator/>
      </w:r>
    </w:p>
  </w:footnote>
  <w:footnote w:type="continuationSeparator" w:id="0">
    <w:p w:rsidR="0040119B" w:rsidRDefault="0040119B" w:rsidP="009A6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0DD9"/>
    <w:multiLevelType w:val="multilevel"/>
    <w:tmpl w:val="05886B6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73A0AAE"/>
    <w:multiLevelType w:val="multilevel"/>
    <w:tmpl w:val="C5ACFE3E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31095A80"/>
    <w:multiLevelType w:val="multilevel"/>
    <w:tmpl w:val="54C8F516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224758C"/>
    <w:multiLevelType w:val="multilevel"/>
    <w:tmpl w:val="8610A530"/>
    <w:styleLink w:val="WWNum4"/>
    <w:lvl w:ilvl="0">
      <w:numFmt w:val="bullet"/>
      <w:lvlText w:val=""/>
      <w:lvlJc w:val="left"/>
      <w:rPr>
        <w:rFonts w:ascii="Symbol" w:eastAsia="Calibri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666743CA"/>
    <w:multiLevelType w:val="multilevel"/>
    <w:tmpl w:val="B3C64AD0"/>
    <w:styleLink w:val="WWNum3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B53"/>
    <w:rsid w:val="003C3219"/>
    <w:rsid w:val="0040119B"/>
    <w:rsid w:val="00644F6B"/>
    <w:rsid w:val="0067416D"/>
    <w:rsid w:val="006E5CFC"/>
    <w:rsid w:val="007A0974"/>
    <w:rsid w:val="007B3873"/>
    <w:rsid w:val="008871ED"/>
    <w:rsid w:val="009A6B53"/>
    <w:rsid w:val="009D549D"/>
    <w:rsid w:val="00C24AF4"/>
    <w:rsid w:val="00D05BDF"/>
    <w:rsid w:val="00DA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07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6B53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9A6B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9A6B53"/>
    <w:pPr>
      <w:spacing w:after="140"/>
    </w:pPr>
  </w:style>
  <w:style w:type="paragraph" w:styleId="a3">
    <w:name w:val="List"/>
    <w:basedOn w:val="Textbody"/>
    <w:rsid w:val="009A6B53"/>
    <w:rPr>
      <w:rFonts w:cs="Lucida Sans"/>
      <w:sz w:val="24"/>
    </w:rPr>
  </w:style>
  <w:style w:type="paragraph" w:customStyle="1" w:styleId="10">
    <w:name w:val="Название объекта1"/>
    <w:basedOn w:val="Standard"/>
    <w:rsid w:val="009A6B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A6B53"/>
    <w:pPr>
      <w:suppressLineNumbers/>
    </w:pPr>
    <w:rPr>
      <w:rFonts w:cs="Lucida Sans"/>
      <w:sz w:val="24"/>
    </w:rPr>
  </w:style>
  <w:style w:type="paragraph" w:styleId="a4">
    <w:name w:val="List Paragraph"/>
    <w:basedOn w:val="Standard"/>
    <w:rsid w:val="009A6B53"/>
    <w:pPr>
      <w:ind w:left="720"/>
    </w:pPr>
  </w:style>
  <w:style w:type="paragraph" w:customStyle="1" w:styleId="qowt-stl-">
    <w:name w:val="qowt-stl-звичайний"/>
    <w:basedOn w:val="Standard"/>
    <w:rsid w:val="009A6B5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Standard"/>
    <w:rsid w:val="009A6B5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9A6B53"/>
  </w:style>
  <w:style w:type="character" w:customStyle="1" w:styleId="qowt-font1-timesnewroman">
    <w:name w:val="qowt-font1-timesnewroman"/>
    <w:basedOn w:val="a0"/>
    <w:rsid w:val="009A6B53"/>
  </w:style>
  <w:style w:type="character" w:customStyle="1" w:styleId="Internetlink">
    <w:name w:val="Internet link"/>
    <w:basedOn w:val="a0"/>
    <w:rsid w:val="009A6B53"/>
    <w:rPr>
      <w:color w:val="0000FF"/>
      <w:u w:val="single"/>
    </w:rPr>
  </w:style>
  <w:style w:type="character" w:customStyle="1" w:styleId="ListLabel1">
    <w:name w:val="ListLabel 1"/>
    <w:rsid w:val="009A6B53"/>
    <w:rPr>
      <w:rFonts w:cs="Courier New"/>
    </w:rPr>
  </w:style>
  <w:style w:type="character" w:customStyle="1" w:styleId="ListLabel2">
    <w:name w:val="ListLabel 2"/>
    <w:rsid w:val="009A6B53"/>
    <w:rPr>
      <w:rFonts w:cs="Courier New"/>
    </w:rPr>
  </w:style>
  <w:style w:type="character" w:customStyle="1" w:styleId="ListLabel3">
    <w:name w:val="ListLabel 3"/>
    <w:rsid w:val="009A6B53"/>
    <w:rPr>
      <w:rFonts w:cs="Courier New"/>
    </w:rPr>
  </w:style>
  <w:style w:type="character" w:customStyle="1" w:styleId="ListLabel4">
    <w:name w:val="ListLabel 4"/>
    <w:rsid w:val="009A6B53"/>
    <w:rPr>
      <w:rFonts w:cs="Courier New"/>
    </w:rPr>
  </w:style>
  <w:style w:type="character" w:customStyle="1" w:styleId="ListLabel5">
    <w:name w:val="ListLabel 5"/>
    <w:rsid w:val="009A6B53"/>
    <w:rPr>
      <w:rFonts w:cs="Courier New"/>
    </w:rPr>
  </w:style>
  <w:style w:type="character" w:customStyle="1" w:styleId="ListLabel6">
    <w:name w:val="ListLabel 6"/>
    <w:rsid w:val="009A6B53"/>
    <w:rPr>
      <w:rFonts w:cs="Courier New"/>
    </w:rPr>
  </w:style>
  <w:style w:type="character" w:customStyle="1" w:styleId="ListLabel7">
    <w:name w:val="ListLabel 7"/>
    <w:rsid w:val="009A6B53"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rsid w:val="009A6B53"/>
    <w:rPr>
      <w:rFonts w:eastAsia="Calibri" w:cs="Times New Roman"/>
    </w:rPr>
  </w:style>
  <w:style w:type="character" w:customStyle="1" w:styleId="ListLabel9">
    <w:name w:val="ListLabel 9"/>
    <w:rsid w:val="009A6B53"/>
    <w:rPr>
      <w:rFonts w:cs="Courier New"/>
    </w:rPr>
  </w:style>
  <w:style w:type="character" w:customStyle="1" w:styleId="ListLabel10">
    <w:name w:val="ListLabel 10"/>
    <w:rsid w:val="009A6B53"/>
    <w:rPr>
      <w:rFonts w:cs="Courier New"/>
    </w:rPr>
  </w:style>
  <w:style w:type="character" w:customStyle="1" w:styleId="ListLabel11">
    <w:name w:val="ListLabel 11"/>
    <w:rsid w:val="009A6B53"/>
    <w:rPr>
      <w:rFonts w:cs="Courier New"/>
    </w:rPr>
  </w:style>
  <w:style w:type="character" w:customStyle="1" w:styleId="ListLabel12">
    <w:name w:val="ListLabel 12"/>
    <w:rsid w:val="009A6B53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basedOn w:val="a2"/>
    <w:rsid w:val="009A6B53"/>
    <w:pPr>
      <w:numPr>
        <w:numId w:val="1"/>
      </w:numPr>
    </w:pPr>
  </w:style>
  <w:style w:type="numbering" w:customStyle="1" w:styleId="WWNum1">
    <w:name w:val="WWNum1"/>
    <w:basedOn w:val="a2"/>
    <w:rsid w:val="009A6B53"/>
    <w:pPr>
      <w:numPr>
        <w:numId w:val="2"/>
      </w:numPr>
    </w:pPr>
  </w:style>
  <w:style w:type="numbering" w:customStyle="1" w:styleId="WWNum2">
    <w:name w:val="WWNum2"/>
    <w:basedOn w:val="a2"/>
    <w:rsid w:val="009A6B53"/>
    <w:pPr>
      <w:numPr>
        <w:numId w:val="3"/>
      </w:numPr>
    </w:pPr>
  </w:style>
  <w:style w:type="numbering" w:customStyle="1" w:styleId="WWNum3">
    <w:name w:val="WWNum3"/>
    <w:basedOn w:val="a2"/>
    <w:rsid w:val="009A6B53"/>
    <w:pPr>
      <w:numPr>
        <w:numId w:val="4"/>
      </w:numPr>
    </w:pPr>
  </w:style>
  <w:style w:type="numbering" w:customStyle="1" w:styleId="WWNum4">
    <w:name w:val="WWNum4"/>
    <w:basedOn w:val="a2"/>
    <w:rsid w:val="009A6B53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first</cp:lastModifiedBy>
  <cp:revision>3</cp:revision>
  <cp:lastPrinted>2019-06-05T11:28:00Z</cp:lastPrinted>
  <dcterms:created xsi:type="dcterms:W3CDTF">2019-06-05T12:03:00Z</dcterms:created>
  <dcterms:modified xsi:type="dcterms:W3CDTF">2019-06-05T12:50:00Z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