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80" w:rsidRPr="001777A7" w:rsidRDefault="00690DCD" w:rsidP="001777A7">
      <w:pPr>
        <w:rPr>
          <w:rFonts w:ascii="Times New Roman" w:hAnsi="Times New Roman" w:cs="Times New Roman"/>
          <w:b/>
          <w:sz w:val="26"/>
          <w:szCs w:val="26"/>
          <w:shd w:val="clear" w:color="auto" w:fill="F8F8F8"/>
        </w:rPr>
      </w:pPr>
      <w:r>
        <w:rPr>
          <w:rFonts w:ascii="Times New Roman" w:hAnsi="Times New Roman" w:cs="Times New Roman"/>
          <w:b/>
          <w:sz w:val="28"/>
          <w:szCs w:val="28"/>
          <w:shd w:val="clear" w:color="auto" w:fill="F8F8F8"/>
        </w:rPr>
        <w:t>Мін’юст консультує</w:t>
      </w:r>
      <w:r w:rsidR="00FD0580" w:rsidRPr="001777A7">
        <w:rPr>
          <w:rFonts w:ascii="Times New Roman" w:hAnsi="Times New Roman" w:cs="Times New Roman"/>
          <w:b/>
          <w:sz w:val="28"/>
          <w:szCs w:val="28"/>
        </w:rPr>
        <w:t>:</w:t>
      </w:r>
      <w:r w:rsidR="00FD0580" w:rsidRPr="001777A7">
        <w:rPr>
          <w:rFonts w:ascii="Times New Roman" w:hAnsi="Times New Roman" w:cs="Times New Roman"/>
          <w:b/>
          <w:sz w:val="24"/>
          <w:szCs w:val="24"/>
        </w:rPr>
        <w:t xml:space="preserve"> </w:t>
      </w:r>
      <w:r w:rsidR="00FD0580" w:rsidRPr="001777A7">
        <w:rPr>
          <w:rFonts w:ascii="Times New Roman" w:hAnsi="Times New Roman" w:cs="Times New Roman"/>
          <w:b/>
          <w:sz w:val="26"/>
          <w:szCs w:val="26"/>
        </w:rPr>
        <w:t>хто такі присяжні, як ним</w:t>
      </w:r>
      <w:r w:rsidR="0050110E" w:rsidRPr="001777A7">
        <w:rPr>
          <w:rFonts w:ascii="Times New Roman" w:hAnsi="Times New Roman" w:cs="Times New Roman"/>
          <w:b/>
          <w:sz w:val="26"/>
          <w:szCs w:val="26"/>
        </w:rPr>
        <w:t>и</w:t>
      </w:r>
      <w:r w:rsidR="00FD0580" w:rsidRPr="001777A7">
        <w:rPr>
          <w:rFonts w:ascii="Times New Roman" w:hAnsi="Times New Roman" w:cs="Times New Roman"/>
          <w:b/>
          <w:sz w:val="26"/>
          <w:szCs w:val="26"/>
        </w:rPr>
        <w:t xml:space="preserve"> стати та які справи</w:t>
      </w:r>
      <w:r w:rsidR="003849AC">
        <w:rPr>
          <w:rFonts w:ascii="Times New Roman" w:hAnsi="Times New Roman" w:cs="Times New Roman"/>
          <w:b/>
          <w:sz w:val="26"/>
          <w:szCs w:val="26"/>
        </w:rPr>
        <w:t xml:space="preserve"> </w:t>
      </w:r>
      <w:r w:rsidR="00FD0580" w:rsidRPr="001777A7">
        <w:rPr>
          <w:rFonts w:ascii="Times New Roman" w:hAnsi="Times New Roman" w:cs="Times New Roman"/>
          <w:b/>
          <w:sz w:val="26"/>
          <w:szCs w:val="26"/>
        </w:rPr>
        <w:t xml:space="preserve">розглядаються за їх участю?   </w:t>
      </w:r>
    </w:p>
    <w:p w:rsidR="00FD0580" w:rsidRPr="001777A7" w:rsidRDefault="00FD0580" w:rsidP="001777A7">
      <w:pPr>
        <w:rPr>
          <w:rFonts w:ascii="Times New Roman" w:hAnsi="Times New Roman" w:cs="Times New Roman"/>
          <w:bCs/>
          <w:sz w:val="24"/>
          <w:szCs w:val="24"/>
          <w:lang w:eastAsia="ru-RU"/>
        </w:rPr>
      </w:pPr>
    </w:p>
    <w:p w:rsidR="00FD0580" w:rsidRPr="001777A7" w:rsidRDefault="00FD0580" w:rsidP="001777A7">
      <w:pPr>
        <w:rPr>
          <w:rFonts w:ascii="Times New Roman" w:hAnsi="Times New Roman" w:cs="Times New Roman"/>
          <w:sz w:val="24"/>
          <w:szCs w:val="24"/>
          <w:lang w:eastAsia="ru-RU"/>
        </w:rPr>
      </w:pPr>
      <w:r w:rsidRPr="001777A7">
        <w:rPr>
          <w:rFonts w:ascii="Times New Roman" w:hAnsi="Times New Roman" w:cs="Times New Roman"/>
          <w:sz w:val="24"/>
          <w:szCs w:val="24"/>
          <w:lang w:eastAsia="ru-RU"/>
        </w:rPr>
        <w:t xml:space="preserve">Статтею 124 Конституції України визначено, що народ безпосередньо бере участь у здійсненні правосуддя через присяжних. </w:t>
      </w:r>
    </w:p>
    <w:p w:rsidR="00FD0580" w:rsidRPr="001777A7" w:rsidRDefault="00FD0580" w:rsidP="001777A7">
      <w:pPr>
        <w:rPr>
          <w:rFonts w:ascii="Times New Roman" w:hAnsi="Times New Roman" w:cs="Times New Roman"/>
          <w:sz w:val="24"/>
          <w:szCs w:val="24"/>
          <w:lang w:eastAsia="uk-UA"/>
        </w:rPr>
      </w:pPr>
    </w:p>
    <w:p w:rsidR="00BC5962" w:rsidRPr="001777A7" w:rsidRDefault="00BC5962" w:rsidP="001777A7">
      <w:pPr>
        <w:rPr>
          <w:rStyle w:val="rvts9"/>
          <w:rFonts w:ascii="Times New Roman" w:hAnsi="Times New Roman" w:cs="Times New Roman"/>
          <w:b/>
          <w:bCs/>
          <w:color w:val="000000"/>
          <w:sz w:val="24"/>
          <w:szCs w:val="24"/>
        </w:rPr>
      </w:pPr>
      <w:r w:rsidRPr="001777A7">
        <w:rPr>
          <w:rStyle w:val="rvts9"/>
          <w:rFonts w:ascii="Times New Roman" w:hAnsi="Times New Roman" w:cs="Times New Roman"/>
          <w:b/>
          <w:bCs/>
          <w:color w:val="000000"/>
          <w:sz w:val="24"/>
          <w:szCs w:val="24"/>
        </w:rPr>
        <w:t>Хто такі присяжні?</w:t>
      </w:r>
    </w:p>
    <w:p w:rsidR="00522474" w:rsidRPr="001777A7" w:rsidRDefault="00522474" w:rsidP="001777A7">
      <w:pPr>
        <w:rPr>
          <w:rFonts w:ascii="Times New Roman" w:hAnsi="Times New Roman" w:cs="Times New Roman"/>
          <w:sz w:val="24"/>
          <w:szCs w:val="24"/>
        </w:rPr>
      </w:pPr>
      <w:bookmarkStart w:id="0" w:name="n572"/>
      <w:bookmarkEnd w:id="0"/>
      <w:r w:rsidRPr="001777A7">
        <w:rPr>
          <w:rFonts w:ascii="Times New Roman" w:hAnsi="Times New Roman" w:cs="Times New Roman"/>
          <w:sz w:val="24"/>
          <w:szCs w:val="24"/>
        </w:rPr>
        <w:t>Присяжн</w:t>
      </w:r>
      <w:r w:rsidR="001B7717" w:rsidRPr="001777A7">
        <w:rPr>
          <w:rFonts w:ascii="Times New Roman" w:hAnsi="Times New Roman" w:cs="Times New Roman"/>
          <w:sz w:val="24"/>
          <w:szCs w:val="24"/>
        </w:rPr>
        <w:t xml:space="preserve">ий – це </w:t>
      </w:r>
      <w:r w:rsidRPr="001777A7">
        <w:rPr>
          <w:rFonts w:ascii="Times New Roman" w:hAnsi="Times New Roman" w:cs="Times New Roman"/>
          <w:sz w:val="24"/>
          <w:szCs w:val="24"/>
        </w:rPr>
        <w:t xml:space="preserve"> особ</w:t>
      </w:r>
      <w:r w:rsidR="001B7717" w:rsidRPr="001777A7">
        <w:rPr>
          <w:rFonts w:ascii="Times New Roman" w:hAnsi="Times New Roman" w:cs="Times New Roman"/>
          <w:sz w:val="24"/>
          <w:szCs w:val="24"/>
        </w:rPr>
        <w:t>а</w:t>
      </w:r>
      <w:r w:rsidRPr="001777A7">
        <w:rPr>
          <w:rFonts w:ascii="Times New Roman" w:hAnsi="Times New Roman" w:cs="Times New Roman"/>
          <w:sz w:val="24"/>
          <w:szCs w:val="24"/>
        </w:rPr>
        <w:t>, як</w:t>
      </w:r>
      <w:r w:rsidR="001B7717" w:rsidRPr="001777A7">
        <w:rPr>
          <w:rFonts w:ascii="Times New Roman" w:hAnsi="Times New Roman" w:cs="Times New Roman"/>
          <w:sz w:val="24"/>
          <w:szCs w:val="24"/>
        </w:rPr>
        <w:t>а</w:t>
      </w:r>
      <w:r w:rsidRPr="001777A7">
        <w:rPr>
          <w:rFonts w:ascii="Times New Roman" w:hAnsi="Times New Roman" w:cs="Times New Roman"/>
          <w:sz w:val="24"/>
          <w:szCs w:val="24"/>
        </w:rPr>
        <w:t xml:space="preserve"> у випадках, визначених процесуальним законом, та за її згодою вирішує справи у складі суду разом із суддею або залучається до здійснення правосуддя.</w:t>
      </w:r>
    </w:p>
    <w:p w:rsidR="001777A7" w:rsidRDefault="001777A7" w:rsidP="001777A7">
      <w:pPr>
        <w:rPr>
          <w:rStyle w:val="rvts9"/>
          <w:rFonts w:ascii="Times New Roman" w:hAnsi="Times New Roman" w:cs="Times New Roman"/>
          <w:b/>
          <w:bCs/>
          <w:color w:val="000000"/>
          <w:sz w:val="24"/>
          <w:szCs w:val="24"/>
        </w:rPr>
      </w:pPr>
      <w:bookmarkStart w:id="1" w:name="n573"/>
      <w:bookmarkStart w:id="2" w:name="n574"/>
      <w:bookmarkEnd w:id="1"/>
      <w:bookmarkEnd w:id="2"/>
    </w:p>
    <w:p w:rsidR="00BC5962" w:rsidRPr="001777A7" w:rsidRDefault="00BC5962" w:rsidP="001777A7">
      <w:pPr>
        <w:rPr>
          <w:rStyle w:val="rvts9"/>
          <w:rFonts w:ascii="Times New Roman" w:hAnsi="Times New Roman" w:cs="Times New Roman"/>
          <w:b/>
          <w:bCs/>
          <w:color w:val="000000"/>
          <w:sz w:val="24"/>
          <w:szCs w:val="24"/>
        </w:rPr>
      </w:pPr>
      <w:r w:rsidRPr="001777A7">
        <w:rPr>
          <w:rStyle w:val="rvts9"/>
          <w:rFonts w:ascii="Times New Roman" w:hAnsi="Times New Roman" w:cs="Times New Roman"/>
          <w:b/>
          <w:bCs/>
          <w:color w:val="000000"/>
          <w:sz w:val="24"/>
          <w:szCs w:val="24"/>
        </w:rPr>
        <w:t>Хто може бути присяжним?</w:t>
      </w:r>
    </w:p>
    <w:p w:rsidR="001B7717" w:rsidRPr="001777A7" w:rsidRDefault="001B7717" w:rsidP="001777A7">
      <w:pPr>
        <w:rPr>
          <w:rFonts w:ascii="Times New Roman" w:hAnsi="Times New Roman" w:cs="Times New Roman"/>
          <w:sz w:val="24"/>
          <w:szCs w:val="24"/>
        </w:rPr>
      </w:pPr>
      <w:r w:rsidRPr="001777A7">
        <w:rPr>
          <w:rFonts w:ascii="Times New Roman" w:hAnsi="Times New Roman" w:cs="Times New Roman"/>
          <w:sz w:val="24"/>
          <w:szCs w:val="24"/>
        </w:rPr>
        <w:t xml:space="preserve">Присяжними можуть бути: </w:t>
      </w:r>
    </w:p>
    <w:p w:rsidR="001B7717" w:rsidRPr="001777A7" w:rsidRDefault="001B7717" w:rsidP="001777A7">
      <w:pPr>
        <w:pStyle w:val="a6"/>
        <w:numPr>
          <w:ilvl w:val="0"/>
          <w:numId w:val="21"/>
        </w:numPr>
        <w:rPr>
          <w:rFonts w:ascii="Times New Roman" w:hAnsi="Times New Roman" w:cs="Times New Roman"/>
          <w:sz w:val="24"/>
          <w:szCs w:val="24"/>
        </w:rPr>
      </w:pPr>
      <w:r w:rsidRPr="001777A7">
        <w:rPr>
          <w:rFonts w:ascii="Times New Roman" w:hAnsi="Times New Roman" w:cs="Times New Roman"/>
          <w:sz w:val="24"/>
          <w:szCs w:val="24"/>
        </w:rPr>
        <w:t>громадяни України;</w:t>
      </w:r>
    </w:p>
    <w:p w:rsidR="001B7717" w:rsidRPr="001777A7" w:rsidRDefault="001B7717" w:rsidP="001777A7">
      <w:pPr>
        <w:pStyle w:val="a6"/>
        <w:numPr>
          <w:ilvl w:val="0"/>
          <w:numId w:val="21"/>
        </w:numPr>
        <w:rPr>
          <w:rFonts w:ascii="Times New Roman" w:hAnsi="Times New Roman" w:cs="Times New Roman"/>
          <w:sz w:val="24"/>
          <w:szCs w:val="24"/>
        </w:rPr>
      </w:pPr>
      <w:r w:rsidRPr="001777A7">
        <w:rPr>
          <w:rFonts w:ascii="Times New Roman" w:hAnsi="Times New Roman" w:cs="Times New Roman"/>
          <w:sz w:val="24"/>
          <w:szCs w:val="24"/>
        </w:rPr>
        <w:t xml:space="preserve">віком від 30 до 65 років; </w:t>
      </w:r>
    </w:p>
    <w:p w:rsidR="001B7717" w:rsidRPr="001777A7" w:rsidRDefault="001B7717" w:rsidP="001777A7">
      <w:pPr>
        <w:pStyle w:val="a6"/>
        <w:numPr>
          <w:ilvl w:val="0"/>
          <w:numId w:val="21"/>
        </w:numPr>
        <w:rPr>
          <w:rFonts w:ascii="Times New Roman" w:hAnsi="Times New Roman" w:cs="Times New Roman"/>
          <w:sz w:val="24"/>
          <w:szCs w:val="24"/>
        </w:rPr>
      </w:pPr>
      <w:r w:rsidRPr="001777A7">
        <w:rPr>
          <w:rFonts w:ascii="Times New Roman" w:hAnsi="Times New Roman" w:cs="Times New Roman"/>
          <w:sz w:val="24"/>
          <w:szCs w:val="24"/>
        </w:rPr>
        <w:t>які постійно проживають на території, на яку поширюється юрисдикція відповідного окружного суду;</w:t>
      </w:r>
    </w:p>
    <w:p w:rsidR="001B7717" w:rsidRPr="001777A7" w:rsidRDefault="001B7717" w:rsidP="001777A7">
      <w:pPr>
        <w:pStyle w:val="a6"/>
        <w:numPr>
          <w:ilvl w:val="0"/>
          <w:numId w:val="21"/>
        </w:numPr>
        <w:rPr>
          <w:rFonts w:ascii="Times New Roman" w:hAnsi="Times New Roman" w:cs="Times New Roman"/>
          <w:sz w:val="24"/>
          <w:szCs w:val="24"/>
        </w:rPr>
      </w:pPr>
      <w:r w:rsidRPr="001777A7">
        <w:rPr>
          <w:rFonts w:ascii="Times New Roman" w:hAnsi="Times New Roman" w:cs="Times New Roman"/>
          <w:sz w:val="24"/>
          <w:szCs w:val="24"/>
        </w:rPr>
        <w:t>володіють державною мовою.</w:t>
      </w:r>
    </w:p>
    <w:p w:rsidR="0026468D" w:rsidRPr="001777A7" w:rsidRDefault="0026468D" w:rsidP="001777A7">
      <w:pPr>
        <w:rPr>
          <w:rFonts w:ascii="Times New Roman" w:hAnsi="Times New Roman" w:cs="Times New Roman"/>
          <w:sz w:val="24"/>
          <w:szCs w:val="24"/>
        </w:rPr>
      </w:pPr>
    </w:p>
    <w:p w:rsidR="00BC5962" w:rsidRPr="001777A7" w:rsidRDefault="00BC5962" w:rsidP="001777A7">
      <w:pPr>
        <w:rPr>
          <w:rFonts w:ascii="Times New Roman" w:hAnsi="Times New Roman" w:cs="Times New Roman"/>
          <w:b/>
          <w:sz w:val="24"/>
          <w:szCs w:val="24"/>
          <w:highlight w:val="yellow"/>
        </w:rPr>
      </w:pPr>
      <w:r w:rsidRPr="001777A7">
        <w:rPr>
          <w:rFonts w:ascii="Times New Roman" w:hAnsi="Times New Roman" w:cs="Times New Roman"/>
          <w:b/>
          <w:sz w:val="24"/>
          <w:szCs w:val="24"/>
        </w:rPr>
        <w:t>Хто не може бути присяжним?</w:t>
      </w:r>
    </w:p>
    <w:p w:rsidR="001B7717" w:rsidRPr="001777A7" w:rsidRDefault="001B7717" w:rsidP="001777A7">
      <w:pPr>
        <w:rPr>
          <w:rFonts w:ascii="Times New Roman" w:hAnsi="Times New Roman" w:cs="Times New Roman"/>
          <w:sz w:val="24"/>
          <w:szCs w:val="24"/>
        </w:rPr>
      </w:pPr>
      <w:r w:rsidRPr="001777A7">
        <w:rPr>
          <w:rFonts w:ascii="Times New Roman" w:hAnsi="Times New Roman" w:cs="Times New Roman"/>
          <w:sz w:val="24"/>
          <w:szCs w:val="24"/>
        </w:rPr>
        <w:t xml:space="preserve">Присяжними не можуть бути: </w:t>
      </w:r>
    </w:p>
    <w:p w:rsidR="001B7717" w:rsidRPr="001777A7" w:rsidRDefault="001B7717" w:rsidP="001777A7">
      <w:pPr>
        <w:pStyle w:val="a6"/>
        <w:numPr>
          <w:ilvl w:val="0"/>
          <w:numId w:val="23"/>
        </w:numPr>
        <w:rPr>
          <w:rFonts w:ascii="Times New Roman" w:hAnsi="Times New Roman" w:cs="Times New Roman"/>
          <w:sz w:val="24"/>
          <w:szCs w:val="24"/>
        </w:rPr>
      </w:pPr>
      <w:r w:rsidRPr="001777A7">
        <w:rPr>
          <w:rFonts w:ascii="Times New Roman" w:hAnsi="Times New Roman" w:cs="Times New Roman"/>
          <w:sz w:val="24"/>
          <w:szCs w:val="24"/>
        </w:rPr>
        <w:t xml:space="preserve">особи, визнані судом обмежено дієздатними чи недієздатними, або які мають хронічні психічні чи інші захворювання, що перешкоджають виконанню обов'язків присяжного; </w:t>
      </w:r>
    </w:p>
    <w:p w:rsidR="001B7717" w:rsidRPr="001777A7" w:rsidRDefault="001B7717" w:rsidP="001777A7">
      <w:pPr>
        <w:pStyle w:val="a6"/>
        <w:numPr>
          <w:ilvl w:val="0"/>
          <w:numId w:val="23"/>
        </w:numPr>
        <w:rPr>
          <w:rFonts w:ascii="Times New Roman" w:hAnsi="Times New Roman" w:cs="Times New Roman"/>
          <w:sz w:val="24"/>
          <w:szCs w:val="24"/>
        </w:rPr>
      </w:pPr>
      <w:r w:rsidRPr="001777A7">
        <w:rPr>
          <w:rFonts w:ascii="Times New Roman" w:hAnsi="Times New Roman" w:cs="Times New Roman"/>
          <w:sz w:val="24"/>
          <w:szCs w:val="24"/>
        </w:rPr>
        <w:t xml:space="preserve">особи, які мають </w:t>
      </w:r>
      <w:proofErr w:type="spellStart"/>
      <w:r w:rsidRPr="001777A7">
        <w:rPr>
          <w:rFonts w:ascii="Times New Roman" w:hAnsi="Times New Roman" w:cs="Times New Roman"/>
          <w:sz w:val="24"/>
          <w:szCs w:val="24"/>
        </w:rPr>
        <w:t>незняту</w:t>
      </w:r>
      <w:proofErr w:type="spellEnd"/>
      <w:r w:rsidRPr="001777A7">
        <w:rPr>
          <w:rFonts w:ascii="Times New Roman" w:hAnsi="Times New Roman" w:cs="Times New Roman"/>
          <w:sz w:val="24"/>
          <w:szCs w:val="24"/>
        </w:rPr>
        <w:t xml:space="preserve"> чи непогашену судимість; </w:t>
      </w:r>
    </w:p>
    <w:p w:rsidR="001B7717" w:rsidRPr="001777A7" w:rsidRDefault="001B7717" w:rsidP="001777A7">
      <w:pPr>
        <w:pStyle w:val="a6"/>
        <w:numPr>
          <w:ilvl w:val="0"/>
          <w:numId w:val="23"/>
        </w:numPr>
        <w:rPr>
          <w:rFonts w:ascii="Times New Roman" w:hAnsi="Times New Roman" w:cs="Times New Roman"/>
          <w:sz w:val="24"/>
          <w:szCs w:val="24"/>
        </w:rPr>
      </w:pPr>
      <w:r w:rsidRPr="001777A7">
        <w:rPr>
          <w:rFonts w:ascii="Times New Roman" w:hAnsi="Times New Roman" w:cs="Times New Roman"/>
          <w:sz w:val="24"/>
          <w:szCs w:val="24"/>
        </w:rPr>
        <w:t xml:space="preserve">особи, на яких протягом останнього року накладалося адміністративне стягнення за вчинення корупційного правопорушення; </w:t>
      </w:r>
    </w:p>
    <w:p w:rsidR="00BC5962" w:rsidRPr="001777A7" w:rsidRDefault="001B7717" w:rsidP="001777A7">
      <w:pPr>
        <w:pStyle w:val="a6"/>
        <w:numPr>
          <w:ilvl w:val="0"/>
          <w:numId w:val="23"/>
        </w:numPr>
        <w:rPr>
          <w:rFonts w:ascii="Times New Roman" w:hAnsi="Times New Roman" w:cs="Times New Roman"/>
          <w:sz w:val="24"/>
          <w:szCs w:val="24"/>
        </w:rPr>
      </w:pPr>
      <w:r w:rsidRPr="001777A7">
        <w:rPr>
          <w:rFonts w:ascii="Times New Roman" w:hAnsi="Times New Roman" w:cs="Times New Roman"/>
          <w:sz w:val="24"/>
          <w:szCs w:val="24"/>
        </w:rPr>
        <w:t>народні депутати України, члени, Кабінету Міністрів України, судді, прокурори, військовослужбовці, працівники правоохоронних органів, апаратів судів, державні службовці, адвокати, нотаріуси, посадові особи органів місцевого самоврядування, члени Вищої кваліфікаційної комісії суддів, Вищої ради правосуддя.</w:t>
      </w:r>
    </w:p>
    <w:p w:rsidR="0026468D" w:rsidRPr="001777A7" w:rsidRDefault="0026468D" w:rsidP="001777A7">
      <w:pPr>
        <w:rPr>
          <w:rFonts w:ascii="Times New Roman" w:hAnsi="Times New Roman" w:cs="Times New Roman"/>
          <w:bCs/>
          <w:sz w:val="24"/>
          <w:szCs w:val="24"/>
        </w:rPr>
      </w:pPr>
      <w:r w:rsidRPr="001777A7">
        <w:rPr>
          <w:rFonts w:ascii="Times New Roman" w:hAnsi="Times New Roman" w:cs="Times New Roman"/>
          <w:sz w:val="24"/>
          <w:szCs w:val="24"/>
          <w:shd w:val="clear" w:color="auto" w:fill="FFFFFF"/>
        </w:rPr>
        <w:t>Особа, включена до списку присяжних, зобов’язана повідомити суд про обставини, що унеможливлюють її участь у здійсненні правосуддя, у разі їх наявності.</w:t>
      </w:r>
    </w:p>
    <w:p w:rsidR="0026468D" w:rsidRPr="001777A7" w:rsidRDefault="0026468D" w:rsidP="001777A7">
      <w:pPr>
        <w:rPr>
          <w:rFonts w:ascii="Times New Roman" w:hAnsi="Times New Roman" w:cs="Times New Roman"/>
          <w:sz w:val="24"/>
          <w:szCs w:val="24"/>
        </w:rPr>
      </w:pPr>
    </w:p>
    <w:p w:rsidR="0026468D" w:rsidRPr="001777A7" w:rsidRDefault="001777A7" w:rsidP="001777A7">
      <w:pPr>
        <w:rPr>
          <w:rFonts w:ascii="Times New Roman" w:hAnsi="Times New Roman" w:cs="Times New Roman"/>
          <w:sz w:val="24"/>
          <w:szCs w:val="24"/>
        </w:rPr>
      </w:pPr>
      <w:r>
        <w:rPr>
          <w:rFonts w:ascii="Times New Roman" w:hAnsi="Times New Roman" w:cs="Times New Roman"/>
          <w:sz w:val="24"/>
          <w:szCs w:val="24"/>
        </w:rPr>
        <w:t xml:space="preserve">Крім того, </w:t>
      </w:r>
      <w:r w:rsidR="0026468D" w:rsidRPr="001777A7">
        <w:rPr>
          <w:rFonts w:ascii="Times New Roman" w:hAnsi="Times New Roman" w:cs="Times New Roman"/>
          <w:sz w:val="24"/>
          <w:szCs w:val="24"/>
        </w:rPr>
        <w:t>голова суду</w:t>
      </w:r>
      <w:r>
        <w:rPr>
          <w:rFonts w:ascii="Times New Roman" w:hAnsi="Times New Roman" w:cs="Times New Roman"/>
          <w:sz w:val="24"/>
          <w:szCs w:val="24"/>
        </w:rPr>
        <w:t xml:space="preserve"> </w:t>
      </w:r>
      <w:r w:rsidR="0026468D" w:rsidRPr="001777A7">
        <w:rPr>
          <w:rFonts w:ascii="Times New Roman" w:hAnsi="Times New Roman" w:cs="Times New Roman"/>
          <w:sz w:val="24"/>
          <w:szCs w:val="24"/>
        </w:rPr>
        <w:t xml:space="preserve"> увільняє від виконання обов’язків присяжного:</w:t>
      </w:r>
    </w:p>
    <w:p w:rsidR="0026468D" w:rsidRPr="001777A7" w:rsidRDefault="0026468D" w:rsidP="001777A7">
      <w:pPr>
        <w:pStyle w:val="a6"/>
        <w:numPr>
          <w:ilvl w:val="0"/>
          <w:numId w:val="24"/>
        </w:numPr>
        <w:rPr>
          <w:rFonts w:ascii="Times New Roman" w:hAnsi="Times New Roman" w:cs="Times New Roman"/>
          <w:sz w:val="24"/>
          <w:szCs w:val="24"/>
        </w:rPr>
      </w:pPr>
      <w:bookmarkStart w:id="3" w:name="n594"/>
      <w:bookmarkEnd w:id="3"/>
      <w:r w:rsidRPr="001777A7">
        <w:rPr>
          <w:rFonts w:ascii="Times New Roman" w:hAnsi="Times New Roman" w:cs="Times New Roman"/>
          <w:sz w:val="24"/>
          <w:szCs w:val="24"/>
        </w:rPr>
        <w:t>особу, яка перебуває у відпустці у зв’язку з вагітністю та пологами, у відпустці по догляду за дитиною, а також особу, яка має дітей дошкільного чи молодшого шкільного віку або утримує дітей-інвалідів або членів сім’ї похилого віку;</w:t>
      </w:r>
    </w:p>
    <w:p w:rsidR="0026468D" w:rsidRPr="001777A7" w:rsidRDefault="0026468D" w:rsidP="001777A7">
      <w:pPr>
        <w:pStyle w:val="a6"/>
        <w:numPr>
          <w:ilvl w:val="0"/>
          <w:numId w:val="24"/>
        </w:numPr>
        <w:rPr>
          <w:rFonts w:ascii="Times New Roman" w:hAnsi="Times New Roman" w:cs="Times New Roman"/>
          <w:sz w:val="24"/>
          <w:szCs w:val="24"/>
        </w:rPr>
      </w:pPr>
      <w:bookmarkStart w:id="4" w:name="n595"/>
      <w:bookmarkEnd w:id="4"/>
      <w:r w:rsidRPr="001777A7">
        <w:rPr>
          <w:rFonts w:ascii="Times New Roman" w:hAnsi="Times New Roman" w:cs="Times New Roman"/>
          <w:sz w:val="24"/>
          <w:szCs w:val="24"/>
        </w:rPr>
        <w:t>керівника або заступника керівника органу місцевого самоврядування;</w:t>
      </w:r>
    </w:p>
    <w:p w:rsidR="0026468D" w:rsidRPr="001777A7" w:rsidRDefault="0026468D" w:rsidP="001777A7">
      <w:pPr>
        <w:pStyle w:val="a6"/>
        <w:numPr>
          <w:ilvl w:val="0"/>
          <w:numId w:val="24"/>
        </w:numPr>
        <w:rPr>
          <w:rFonts w:ascii="Times New Roman" w:hAnsi="Times New Roman" w:cs="Times New Roman"/>
          <w:sz w:val="24"/>
          <w:szCs w:val="24"/>
        </w:rPr>
      </w:pPr>
      <w:bookmarkStart w:id="5" w:name="n596"/>
      <w:bookmarkEnd w:id="5"/>
      <w:r w:rsidRPr="001777A7">
        <w:rPr>
          <w:rFonts w:ascii="Times New Roman" w:hAnsi="Times New Roman" w:cs="Times New Roman"/>
          <w:sz w:val="24"/>
          <w:szCs w:val="24"/>
        </w:rPr>
        <w:t>особу, яка через свої релігійні переконання вважає для себе неможливою участь у здійсненні правосуддя;</w:t>
      </w:r>
    </w:p>
    <w:p w:rsidR="0026468D" w:rsidRPr="001777A7" w:rsidRDefault="0026468D" w:rsidP="001777A7">
      <w:pPr>
        <w:pStyle w:val="a6"/>
        <w:numPr>
          <w:ilvl w:val="0"/>
          <w:numId w:val="24"/>
        </w:numPr>
        <w:rPr>
          <w:rFonts w:ascii="Times New Roman" w:hAnsi="Times New Roman" w:cs="Times New Roman"/>
          <w:sz w:val="24"/>
          <w:szCs w:val="24"/>
        </w:rPr>
      </w:pPr>
      <w:bookmarkStart w:id="6" w:name="n597"/>
      <w:bookmarkEnd w:id="6"/>
      <w:r w:rsidRPr="001777A7">
        <w:rPr>
          <w:rFonts w:ascii="Times New Roman" w:hAnsi="Times New Roman" w:cs="Times New Roman"/>
          <w:sz w:val="24"/>
          <w:szCs w:val="24"/>
        </w:rPr>
        <w:t>іншу особу, якщо голова суду визнає поважними причини, на які вона посилається.</w:t>
      </w:r>
    </w:p>
    <w:p w:rsidR="0026468D" w:rsidRPr="001777A7" w:rsidRDefault="0026468D" w:rsidP="001777A7">
      <w:pPr>
        <w:rPr>
          <w:rFonts w:ascii="Times New Roman" w:hAnsi="Times New Roman" w:cs="Times New Roman"/>
          <w:sz w:val="24"/>
          <w:szCs w:val="24"/>
        </w:rPr>
      </w:pPr>
    </w:p>
    <w:p w:rsidR="00BC5962" w:rsidRPr="001777A7" w:rsidRDefault="0026468D" w:rsidP="001777A7">
      <w:pPr>
        <w:rPr>
          <w:rFonts w:ascii="Times New Roman" w:hAnsi="Times New Roman" w:cs="Times New Roman"/>
          <w:b/>
          <w:bCs/>
          <w:sz w:val="24"/>
          <w:szCs w:val="24"/>
        </w:rPr>
      </w:pPr>
      <w:r w:rsidRPr="001777A7">
        <w:rPr>
          <w:rFonts w:ascii="Times New Roman" w:hAnsi="Times New Roman" w:cs="Times New Roman"/>
          <w:b/>
          <w:bCs/>
          <w:sz w:val="24"/>
          <w:szCs w:val="24"/>
        </w:rPr>
        <w:t>До</w:t>
      </w:r>
      <w:r w:rsidR="00BC5962" w:rsidRPr="001777A7">
        <w:rPr>
          <w:rFonts w:ascii="Times New Roman" w:hAnsi="Times New Roman" w:cs="Times New Roman"/>
          <w:b/>
          <w:bCs/>
          <w:sz w:val="24"/>
          <w:szCs w:val="24"/>
        </w:rPr>
        <w:t xml:space="preserve"> </w:t>
      </w:r>
      <w:r w:rsidRPr="001777A7">
        <w:rPr>
          <w:rFonts w:ascii="Times New Roman" w:hAnsi="Times New Roman" w:cs="Times New Roman"/>
          <w:b/>
          <w:bCs/>
          <w:sz w:val="24"/>
          <w:szCs w:val="24"/>
        </w:rPr>
        <w:t>розгляду яких справ залучаються присяжні?</w:t>
      </w:r>
    </w:p>
    <w:p w:rsidR="00BC5962" w:rsidRPr="001777A7" w:rsidRDefault="00BC5962" w:rsidP="001777A7">
      <w:pPr>
        <w:rPr>
          <w:rFonts w:ascii="Times New Roman" w:hAnsi="Times New Roman" w:cs="Times New Roman"/>
          <w:sz w:val="24"/>
          <w:szCs w:val="24"/>
        </w:rPr>
      </w:pPr>
      <w:r w:rsidRPr="001777A7">
        <w:rPr>
          <w:rFonts w:ascii="Times New Roman" w:hAnsi="Times New Roman" w:cs="Times New Roman"/>
          <w:sz w:val="24"/>
          <w:szCs w:val="24"/>
          <w:u w:val="single"/>
        </w:rPr>
        <w:t>У цивільних справах</w:t>
      </w:r>
      <w:r w:rsidRPr="001777A7">
        <w:rPr>
          <w:rFonts w:ascii="Times New Roman" w:hAnsi="Times New Roman" w:cs="Times New Roman"/>
          <w:sz w:val="24"/>
          <w:szCs w:val="24"/>
        </w:rPr>
        <w:t xml:space="preserve"> розглядають справи про:</w:t>
      </w:r>
    </w:p>
    <w:p w:rsidR="00BC5962" w:rsidRPr="001777A7" w:rsidRDefault="00BC5962" w:rsidP="001777A7">
      <w:pPr>
        <w:pStyle w:val="a6"/>
        <w:numPr>
          <w:ilvl w:val="0"/>
          <w:numId w:val="25"/>
        </w:numPr>
        <w:rPr>
          <w:rFonts w:ascii="Times New Roman" w:hAnsi="Times New Roman" w:cs="Times New Roman"/>
          <w:sz w:val="24"/>
          <w:szCs w:val="24"/>
        </w:rPr>
      </w:pPr>
      <w:r w:rsidRPr="001777A7">
        <w:rPr>
          <w:rFonts w:ascii="Times New Roman" w:hAnsi="Times New Roman" w:cs="Times New Roman"/>
          <w:sz w:val="24"/>
          <w:szCs w:val="24"/>
        </w:rPr>
        <w:t xml:space="preserve">обмеження, поновлення цивільної дієздатності особи або визнання недієздатною;    </w:t>
      </w:r>
    </w:p>
    <w:p w:rsidR="00BC5962" w:rsidRPr="001777A7" w:rsidRDefault="00BC5962" w:rsidP="001777A7">
      <w:pPr>
        <w:pStyle w:val="a6"/>
        <w:numPr>
          <w:ilvl w:val="0"/>
          <w:numId w:val="25"/>
        </w:numPr>
        <w:rPr>
          <w:rFonts w:ascii="Times New Roman" w:hAnsi="Times New Roman" w:cs="Times New Roman"/>
          <w:sz w:val="24"/>
          <w:szCs w:val="24"/>
        </w:rPr>
      </w:pPr>
      <w:r w:rsidRPr="001777A7">
        <w:rPr>
          <w:rFonts w:ascii="Times New Roman" w:hAnsi="Times New Roman" w:cs="Times New Roman"/>
          <w:sz w:val="24"/>
          <w:szCs w:val="24"/>
        </w:rPr>
        <w:t xml:space="preserve">визнання особи безвісно відсутньою чи померлою; </w:t>
      </w:r>
    </w:p>
    <w:p w:rsidR="00BC5962" w:rsidRPr="001777A7" w:rsidRDefault="00BC5962" w:rsidP="001777A7">
      <w:pPr>
        <w:pStyle w:val="a6"/>
        <w:numPr>
          <w:ilvl w:val="0"/>
          <w:numId w:val="25"/>
        </w:numPr>
        <w:rPr>
          <w:rFonts w:ascii="Times New Roman" w:hAnsi="Times New Roman" w:cs="Times New Roman"/>
          <w:sz w:val="24"/>
          <w:szCs w:val="24"/>
        </w:rPr>
      </w:pPr>
      <w:r w:rsidRPr="001777A7">
        <w:rPr>
          <w:rFonts w:ascii="Times New Roman" w:hAnsi="Times New Roman" w:cs="Times New Roman"/>
          <w:sz w:val="24"/>
          <w:szCs w:val="24"/>
        </w:rPr>
        <w:lastRenderedPageBreak/>
        <w:t>усиновлення;</w:t>
      </w:r>
    </w:p>
    <w:p w:rsidR="0050110E" w:rsidRPr="001777A7" w:rsidRDefault="0050110E" w:rsidP="001777A7">
      <w:pPr>
        <w:pStyle w:val="a6"/>
        <w:numPr>
          <w:ilvl w:val="0"/>
          <w:numId w:val="25"/>
        </w:numPr>
        <w:rPr>
          <w:rFonts w:ascii="Times New Roman" w:hAnsi="Times New Roman" w:cs="Times New Roman"/>
          <w:sz w:val="24"/>
          <w:szCs w:val="24"/>
          <w:lang w:eastAsia="uk-UA"/>
        </w:rPr>
      </w:pPr>
      <w:r w:rsidRPr="001777A7">
        <w:rPr>
          <w:rFonts w:ascii="Times New Roman" w:hAnsi="Times New Roman" w:cs="Times New Roman"/>
          <w:sz w:val="24"/>
          <w:szCs w:val="24"/>
          <w:lang w:eastAsia="uk-UA"/>
        </w:rPr>
        <w:t>надання особі психіатричної допомоги в примусовому порядку;</w:t>
      </w:r>
    </w:p>
    <w:p w:rsidR="0050110E" w:rsidRPr="001777A7" w:rsidRDefault="0050110E" w:rsidP="001777A7">
      <w:pPr>
        <w:pStyle w:val="a6"/>
        <w:numPr>
          <w:ilvl w:val="0"/>
          <w:numId w:val="25"/>
        </w:numPr>
        <w:rPr>
          <w:rFonts w:ascii="Times New Roman" w:hAnsi="Times New Roman" w:cs="Times New Roman"/>
          <w:sz w:val="24"/>
          <w:szCs w:val="24"/>
          <w:lang w:eastAsia="uk-UA"/>
        </w:rPr>
      </w:pPr>
      <w:r w:rsidRPr="001777A7">
        <w:rPr>
          <w:rFonts w:ascii="Times New Roman" w:hAnsi="Times New Roman" w:cs="Times New Roman"/>
          <w:sz w:val="24"/>
          <w:szCs w:val="24"/>
          <w:lang w:eastAsia="uk-UA"/>
        </w:rPr>
        <w:t>примусову госпіталізацію до протитуберкульозного закладу.</w:t>
      </w:r>
    </w:p>
    <w:p w:rsidR="0050110E" w:rsidRPr="001777A7" w:rsidRDefault="0050110E" w:rsidP="001777A7">
      <w:pPr>
        <w:rPr>
          <w:rFonts w:ascii="Times New Roman" w:hAnsi="Times New Roman" w:cs="Times New Roman"/>
          <w:sz w:val="24"/>
          <w:szCs w:val="24"/>
        </w:rPr>
      </w:pPr>
    </w:p>
    <w:p w:rsidR="0026468D" w:rsidRPr="001777A7" w:rsidRDefault="00BC5962" w:rsidP="001777A7">
      <w:pPr>
        <w:rPr>
          <w:rFonts w:ascii="Times New Roman" w:hAnsi="Times New Roman" w:cs="Times New Roman"/>
          <w:sz w:val="24"/>
          <w:szCs w:val="24"/>
        </w:rPr>
      </w:pPr>
      <w:r w:rsidRPr="001777A7">
        <w:rPr>
          <w:rFonts w:ascii="Times New Roman" w:hAnsi="Times New Roman" w:cs="Times New Roman"/>
          <w:sz w:val="24"/>
          <w:szCs w:val="24"/>
          <w:u w:val="single"/>
        </w:rPr>
        <w:t>У кримінальних справах</w:t>
      </w:r>
      <w:r w:rsidRPr="001777A7">
        <w:rPr>
          <w:rFonts w:ascii="Times New Roman" w:hAnsi="Times New Roman" w:cs="Times New Roman"/>
          <w:sz w:val="24"/>
          <w:szCs w:val="24"/>
        </w:rPr>
        <w:t xml:space="preserve"> розглядають справи про злочини, за які передбачено довічне позбавлення волі.</w:t>
      </w:r>
    </w:p>
    <w:p w:rsidR="003849AC" w:rsidRDefault="003849AC" w:rsidP="003849AC">
      <w:pPr>
        <w:rPr>
          <w:rFonts w:ascii="Times New Roman" w:hAnsi="Times New Roman" w:cs="Times New Roman"/>
          <w:b/>
          <w:bCs/>
          <w:sz w:val="24"/>
          <w:szCs w:val="24"/>
        </w:rPr>
      </w:pPr>
    </w:p>
    <w:p w:rsidR="003849AC" w:rsidRPr="001777A7" w:rsidRDefault="003849AC" w:rsidP="003849AC">
      <w:pPr>
        <w:rPr>
          <w:rFonts w:ascii="Times New Roman" w:hAnsi="Times New Roman" w:cs="Times New Roman"/>
          <w:b/>
          <w:bCs/>
          <w:sz w:val="24"/>
          <w:szCs w:val="24"/>
        </w:rPr>
      </w:pPr>
      <w:r>
        <w:rPr>
          <w:rFonts w:ascii="Times New Roman" w:hAnsi="Times New Roman" w:cs="Times New Roman"/>
          <w:b/>
          <w:bCs/>
          <w:sz w:val="24"/>
          <w:szCs w:val="24"/>
        </w:rPr>
        <w:t>Які о</w:t>
      </w:r>
      <w:r w:rsidRPr="001777A7">
        <w:rPr>
          <w:rFonts w:ascii="Times New Roman" w:hAnsi="Times New Roman" w:cs="Times New Roman"/>
          <w:b/>
          <w:bCs/>
          <w:sz w:val="24"/>
          <w:szCs w:val="24"/>
        </w:rPr>
        <w:t>бов’язки присяжн</w:t>
      </w:r>
      <w:r>
        <w:rPr>
          <w:rFonts w:ascii="Times New Roman" w:hAnsi="Times New Roman" w:cs="Times New Roman"/>
          <w:b/>
          <w:bCs/>
          <w:sz w:val="24"/>
          <w:szCs w:val="24"/>
        </w:rPr>
        <w:t>их</w:t>
      </w:r>
      <w:r w:rsidRPr="001777A7">
        <w:rPr>
          <w:rFonts w:ascii="Times New Roman" w:hAnsi="Times New Roman" w:cs="Times New Roman"/>
          <w:b/>
          <w:bCs/>
          <w:sz w:val="24"/>
          <w:szCs w:val="24"/>
        </w:rPr>
        <w:t>?</w:t>
      </w:r>
    </w:p>
    <w:p w:rsidR="003849AC" w:rsidRPr="001777A7" w:rsidRDefault="003849AC" w:rsidP="003849AC">
      <w:pPr>
        <w:rPr>
          <w:rFonts w:ascii="Times New Roman" w:hAnsi="Times New Roman" w:cs="Times New Roman"/>
          <w:bCs/>
          <w:sz w:val="24"/>
          <w:szCs w:val="24"/>
        </w:rPr>
      </w:pPr>
      <w:r>
        <w:rPr>
          <w:rFonts w:ascii="Times New Roman" w:hAnsi="Times New Roman" w:cs="Times New Roman"/>
          <w:bCs/>
          <w:sz w:val="24"/>
          <w:szCs w:val="24"/>
        </w:rPr>
        <w:t xml:space="preserve">При розгляді справ у суді присяжні зобов’язані: </w:t>
      </w:r>
    </w:p>
    <w:p w:rsidR="003849AC" w:rsidRPr="001777A7" w:rsidRDefault="003849AC" w:rsidP="003849AC">
      <w:pPr>
        <w:pStyle w:val="a6"/>
        <w:numPr>
          <w:ilvl w:val="0"/>
          <w:numId w:val="27"/>
        </w:numPr>
        <w:rPr>
          <w:rFonts w:ascii="Times New Roman" w:hAnsi="Times New Roman" w:cs="Times New Roman"/>
          <w:sz w:val="24"/>
          <w:szCs w:val="24"/>
        </w:rPr>
      </w:pPr>
      <w:bookmarkStart w:id="7" w:name="n598"/>
      <w:bookmarkStart w:id="8" w:name="n491"/>
      <w:bookmarkEnd w:id="7"/>
      <w:bookmarkEnd w:id="8"/>
      <w:r w:rsidRPr="001777A7">
        <w:rPr>
          <w:rFonts w:ascii="Times New Roman" w:hAnsi="Times New Roman" w:cs="Times New Roman"/>
          <w:sz w:val="24"/>
          <w:szCs w:val="24"/>
        </w:rPr>
        <w:t>справедливо, безсторонньо та своєчасно розглядати і вирішувати судові справи відповідно до закону з дотриманням засад і правил судочинства;</w:t>
      </w:r>
    </w:p>
    <w:p w:rsidR="003849AC" w:rsidRPr="001777A7" w:rsidRDefault="003849AC" w:rsidP="003849AC">
      <w:pPr>
        <w:pStyle w:val="a6"/>
        <w:numPr>
          <w:ilvl w:val="0"/>
          <w:numId w:val="27"/>
        </w:numPr>
        <w:rPr>
          <w:rFonts w:ascii="Times New Roman" w:hAnsi="Times New Roman" w:cs="Times New Roman"/>
          <w:sz w:val="24"/>
          <w:szCs w:val="24"/>
        </w:rPr>
      </w:pPr>
      <w:bookmarkStart w:id="9" w:name="n492"/>
      <w:bookmarkEnd w:id="9"/>
      <w:r w:rsidRPr="001777A7">
        <w:rPr>
          <w:rFonts w:ascii="Times New Roman" w:hAnsi="Times New Roman" w:cs="Times New Roman"/>
          <w:sz w:val="24"/>
          <w:szCs w:val="24"/>
        </w:rPr>
        <w:t xml:space="preserve">дотримуватися правил суддівської етики, </w:t>
      </w:r>
      <w:bookmarkStart w:id="10" w:name="n493"/>
      <w:bookmarkEnd w:id="10"/>
    </w:p>
    <w:p w:rsidR="003849AC" w:rsidRPr="001777A7" w:rsidRDefault="003849AC" w:rsidP="003849AC">
      <w:pPr>
        <w:pStyle w:val="a6"/>
        <w:numPr>
          <w:ilvl w:val="0"/>
          <w:numId w:val="27"/>
        </w:numPr>
        <w:rPr>
          <w:rFonts w:ascii="Times New Roman" w:hAnsi="Times New Roman" w:cs="Times New Roman"/>
          <w:sz w:val="24"/>
          <w:szCs w:val="24"/>
        </w:rPr>
      </w:pPr>
      <w:bookmarkStart w:id="11" w:name="n494"/>
      <w:bookmarkEnd w:id="11"/>
      <w:r w:rsidRPr="001777A7">
        <w:rPr>
          <w:rFonts w:ascii="Times New Roman" w:hAnsi="Times New Roman" w:cs="Times New Roman"/>
          <w:sz w:val="24"/>
          <w:szCs w:val="24"/>
        </w:rPr>
        <w:t>виявляти повагу до учасників процесу;</w:t>
      </w:r>
    </w:p>
    <w:p w:rsidR="003849AC" w:rsidRPr="001777A7" w:rsidRDefault="003849AC" w:rsidP="003849AC">
      <w:pPr>
        <w:pStyle w:val="a6"/>
        <w:numPr>
          <w:ilvl w:val="0"/>
          <w:numId w:val="27"/>
        </w:numPr>
        <w:rPr>
          <w:rFonts w:ascii="Times New Roman" w:hAnsi="Times New Roman" w:cs="Times New Roman"/>
          <w:sz w:val="24"/>
          <w:szCs w:val="24"/>
        </w:rPr>
      </w:pPr>
      <w:bookmarkStart w:id="12" w:name="n495"/>
      <w:bookmarkEnd w:id="12"/>
      <w:r w:rsidRPr="001777A7">
        <w:rPr>
          <w:rFonts w:ascii="Times New Roman" w:hAnsi="Times New Roman" w:cs="Times New Roman"/>
          <w:sz w:val="24"/>
          <w:szCs w:val="24"/>
        </w:rPr>
        <w:t xml:space="preserve">не розголошувати відомості, які становлять таємницю, що охороняється законом, у тому числі таємницю </w:t>
      </w:r>
      <w:proofErr w:type="spellStart"/>
      <w:r w:rsidRPr="001777A7">
        <w:rPr>
          <w:rFonts w:ascii="Times New Roman" w:hAnsi="Times New Roman" w:cs="Times New Roman"/>
          <w:sz w:val="24"/>
          <w:szCs w:val="24"/>
        </w:rPr>
        <w:t>нарадчої</w:t>
      </w:r>
      <w:proofErr w:type="spellEnd"/>
      <w:r w:rsidRPr="001777A7">
        <w:rPr>
          <w:rFonts w:ascii="Times New Roman" w:hAnsi="Times New Roman" w:cs="Times New Roman"/>
          <w:sz w:val="24"/>
          <w:szCs w:val="24"/>
        </w:rPr>
        <w:t xml:space="preserve"> кімнати і закритого судового засідання;</w:t>
      </w:r>
    </w:p>
    <w:p w:rsidR="003849AC" w:rsidRPr="001777A7" w:rsidRDefault="003849AC" w:rsidP="003849AC">
      <w:pPr>
        <w:pStyle w:val="a6"/>
        <w:numPr>
          <w:ilvl w:val="0"/>
          <w:numId w:val="27"/>
        </w:numPr>
        <w:rPr>
          <w:rFonts w:ascii="Times New Roman" w:hAnsi="Times New Roman" w:cs="Times New Roman"/>
          <w:sz w:val="24"/>
          <w:szCs w:val="24"/>
        </w:rPr>
      </w:pPr>
      <w:bookmarkStart w:id="13" w:name="n496"/>
      <w:bookmarkEnd w:id="13"/>
      <w:r w:rsidRPr="001777A7">
        <w:rPr>
          <w:rFonts w:ascii="Times New Roman" w:hAnsi="Times New Roman" w:cs="Times New Roman"/>
          <w:sz w:val="24"/>
          <w:szCs w:val="24"/>
        </w:rPr>
        <w:t>виконувати вимоги та дотримуватися обмежень, установлених законодавством у сфері запобігання корупції.</w:t>
      </w:r>
    </w:p>
    <w:p w:rsidR="003849AC" w:rsidRDefault="003849AC" w:rsidP="003849AC">
      <w:pPr>
        <w:rPr>
          <w:rFonts w:ascii="Times New Roman" w:hAnsi="Times New Roman" w:cs="Times New Roman"/>
          <w:b/>
          <w:sz w:val="24"/>
          <w:szCs w:val="24"/>
        </w:rPr>
      </w:pPr>
    </w:p>
    <w:p w:rsidR="003849AC" w:rsidRPr="001777A7" w:rsidRDefault="003849AC" w:rsidP="003849AC">
      <w:pPr>
        <w:rPr>
          <w:rFonts w:ascii="Times New Roman" w:hAnsi="Times New Roman" w:cs="Times New Roman"/>
          <w:b/>
          <w:sz w:val="24"/>
          <w:szCs w:val="24"/>
        </w:rPr>
      </w:pPr>
      <w:r w:rsidRPr="001777A7">
        <w:rPr>
          <w:rFonts w:ascii="Times New Roman" w:hAnsi="Times New Roman" w:cs="Times New Roman"/>
          <w:b/>
          <w:sz w:val="24"/>
          <w:szCs w:val="24"/>
        </w:rPr>
        <w:t>Які гарантії мають присяжні?</w:t>
      </w:r>
    </w:p>
    <w:p w:rsidR="003849AC" w:rsidRPr="001777A7" w:rsidRDefault="003849AC" w:rsidP="003849AC">
      <w:pPr>
        <w:rPr>
          <w:rFonts w:ascii="Times New Roman" w:hAnsi="Times New Roman" w:cs="Times New Roman"/>
          <w:sz w:val="24"/>
          <w:szCs w:val="24"/>
        </w:rPr>
      </w:pPr>
      <w:r w:rsidRPr="001777A7">
        <w:rPr>
          <w:rFonts w:ascii="Times New Roman" w:hAnsi="Times New Roman" w:cs="Times New Roman"/>
          <w:sz w:val="24"/>
          <w:szCs w:val="24"/>
        </w:rPr>
        <w:t xml:space="preserve">Гарантії присяжних на час виконання ними обов'язків у суді: </w:t>
      </w:r>
    </w:p>
    <w:p w:rsidR="003849AC" w:rsidRPr="001777A7" w:rsidRDefault="003849AC" w:rsidP="003849AC">
      <w:pPr>
        <w:pStyle w:val="a6"/>
        <w:numPr>
          <w:ilvl w:val="0"/>
          <w:numId w:val="22"/>
        </w:numPr>
        <w:rPr>
          <w:rFonts w:ascii="Times New Roman" w:hAnsi="Times New Roman" w:cs="Times New Roman"/>
          <w:sz w:val="24"/>
          <w:szCs w:val="24"/>
        </w:rPr>
      </w:pPr>
      <w:r w:rsidRPr="001777A7">
        <w:rPr>
          <w:rFonts w:ascii="Times New Roman" w:hAnsi="Times New Roman" w:cs="Times New Roman"/>
          <w:sz w:val="24"/>
          <w:szCs w:val="24"/>
        </w:rPr>
        <w:t>зарахування часу виконання присяжними</w:t>
      </w:r>
      <w:r w:rsidRPr="001777A7">
        <w:rPr>
          <w:rFonts w:ascii="Times New Roman" w:hAnsi="Times New Roman" w:cs="Times New Roman"/>
          <w:sz w:val="24"/>
          <w:szCs w:val="24"/>
          <w:lang w:val="ru-RU"/>
        </w:rPr>
        <w:t xml:space="preserve"> </w:t>
      </w:r>
      <w:r w:rsidRPr="001777A7">
        <w:rPr>
          <w:rFonts w:ascii="Times New Roman" w:hAnsi="Times New Roman" w:cs="Times New Roman"/>
          <w:sz w:val="24"/>
          <w:szCs w:val="24"/>
        </w:rPr>
        <w:t xml:space="preserve">обов'язків у суді до трудового стажу*; </w:t>
      </w:r>
    </w:p>
    <w:p w:rsidR="003849AC" w:rsidRPr="001777A7" w:rsidRDefault="003849AC" w:rsidP="003849AC">
      <w:pPr>
        <w:pStyle w:val="a6"/>
        <w:numPr>
          <w:ilvl w:val="0"/>
          <w:numId w:val="22"/>
        </w:numPr>
        <w:rPr>
          <w:rFonts w:ascii="Times New Roman" w:hAnsi="Times New Roman" w:cs="Times New Roman"/>
          <w:sz w:val="24"/>
          <w:szCs w:val="24"/>
        </w:rPr>
      </w:pPr>
      <w:r w:rsidRPr="001777A7">
        <w:rPr>
          <w:rFonts w:ascii="Times New Roman" w:hAnsi="Times New Roman" w:cs="Times New Roman"/>
          <w:sz w:val="24"/>
          <w:szCs w:val="24"/>
        </w:rPr>
        <w:t>збереження всіх гарантій та пільг за місцем</w:t>
      </w:r>
      <w:r w:rsidRPr="001777A7">
        <w:rPr>
          <w:rFonts w:ascii="Times New Roman" w:hAnsi="Times New Roman" w:cs="Times New Roman"/>
          <w:sz w:val="24"/>
          <w:szCs w:val="24"/>
          <w:lang w:val="ru-RU"/>
        </w:rPr>
        <w:t xml:space="preserve"> </w:t>
      </w:r>
      <w:r w:rsidRPr="001777A7">
        <w:rPr>
          <w:rFonts w:ascii="Times New Roman" w:hAnsi="Times New Roman" w:cs="Times New Roman"/>
          <w:sz w:val="24"/>
          <w:szCs w:val="24"/>
        </w:rPr>
        <w:t xml:space="preserve">роботи; </w:t>
      </w:r>
    </w:p>
    <w:p w:rsidR="003849AC" w:rsidRPr="001777A7" w:rsidRDefault="003849AC" w:rsidP="003849AC">
      <w:pPr>
        <w:pStyle w:val="a6"/>
        <w:numPr>
          <w:ilvl w:val="0"/>
          <w:numId w:val="22"/>
        </w:numPr>
        <w:rPr>
          <w:rFonts w:ascii="Times New Roman" w:hAnsi="Times New Roman" w:cs="Times New Roman"/>
          <w:sz w:val="24"/>
          <w:szCs w:val="24"/>
        </w:rPr>
      </w:pPr>
      <w:r w:rsidRPr="001777A7">
        <w:rPr>
          <w:rFonts w:ascii="Times New Roman" w:hAnsi="Times New Roman" w:cs="Times New Roman"/>
          <w:sz w:val="24"/>
          <w:szCs w:val="24"/>
        </w:rPr>
        <w:t>заборона звільнення присяжних з роботи</w:t>
      </w:r>
      <w:r w:rsidRPr="001777A7">
        <w:rPr>
          <w:rFonts w:ascii="Times New Roman" w:hAnsi="Times New Roman" w:cs="Times New Roman"/>
          <w:sz w:val="24"/>
          <w:szCs w:val="24"/>
          <w:lang w:val="ru-RU"/>
        </w:rPr>
        <w:t xml:space="preserve"> </w:t>
      </w:r>
      <w:r w:rsidRPr="001777A7">
        <w:rPr>
          <w:rFonts w:ascii="Times New Roman" w:hAnsi="Times New Roman" w:cs="Times New Roman"/>
          <w:sz w:val="24"/>
          <w:szCs w:val="24"/>
        </w:rPr>
        <w:t xml:space="preserve">або переведення на іншу роботу без їх згоди; </w:t>
      </w:r>
    </w:p>
    <w:p w:rsidR="003849AC" w:rsidRPr="001777A7" w:rsidRDefault="003849AC" w:rsidP="003849AC">
      <w:pPr>
        <w:pStyle w:val="a6"/>
        <w:numPr>
          <w:ilvl w:val="0"/>
          <w:numId w:val="22"/>
        </w:numPr>
        <w:rPr>
          <w:rFonts w:ascii="Times New Roman" w:hAnsi="Times New Roman" w:cs="Times New Roman"/>
          <w:sz w:val="24"/>
          <w:szCs w:val="24"/>
          <w:lang w:val="ru-RU"/>
        </w:rPr>
      </w:pPr>
      <w:r w:rsidRPr="001777A7">
        <w:rPr>
          <w:rFonts w:ascii="Times New Roman" w:hAnsi="Times New Roman" w:cs="Times New Roman"/>
          <w:sz w:val="24"/>
          <w:szCs w:val="24"/>
        </w:rPr>
        <w:t>виплата винагороди за час проведений в</w:t>
      </w:r>
      <w:r w:rsidRPr="001777A7">
        <w:rPr>
          <w:rFonts w:ascii="Times New Roman" w:hAnsi="Times New Roman" w:cs="Times New Roman"/>
          <w:sz w:val="24"/>
          <w:szCs w:val="24"/>
          <w:lang w:val="ru-RU"/>
        </w:rPr>
        <w:t xml:space="preserve"> </w:t>
      </w:r>
      <w:proofErr w:type="spellStart"/>
      <w:r w:rsidRPr="001777A7">
        <w:rPr>
          <w:rFonts w:ascii="Times New Roman" w:hAnsi="Times New Roman" w:cs="Times New Roman"/>
          <w:sz w:val="24"/>
          <w:szCs w:val="24"/>
          <w:lang w:val="ru-RU"/>
        </w:rPr>
        <w:t>суді</w:t>
      </w:r>
      <w:proofErr w:type="spellEnd"/>
      <w:r w:rsidRPr="001777A7">
        <w:rPr>
          <w:rFonts w:ascii="Times New Roman" w:hAnsi="Times New Roman" w:cs="Times New Roman"/>
          <w:sz w:val="24"/>
          <w:szCs w:val="24"/>
          <w:lang w:val="ru-RU"/>
        </w:rPr>
        <w:t>;</w:t>
      </w:r>
    </w:p>
    <w:p w:rsidR="003849AC" w:rsidRPr="001777A7" w:rsidRDefault="003849AC" w:rsidP="003849AC">
      <w:pPr>
        <w:pStyle w:val="a6"/>
        <w:numPr>
          <w:ilvl w:val="0"/>
          <w:numId w:val="22"/>
        </w:numPr>
        <w:rPr>
          <w:rFonts w:ascii="Times New Roman" w:hAnsi="Times New Roman" w:cs="Times New Roman"/>
          <w:sz w:val="24"/>
          <w:szCs w:val="24"/>
        </w:rPr>
      </w:pPr>
      <w:r w:rsidRPr="001777A7">
        <w:rPr>
          <w:rFonts w:ascii="Times New Roman" w:hAnsi="Times New Roman" w:cs="Times New Roman"/>
          <w:sz w:val="24"/>
          <w:szCs w:val="24"/>
        </w:rPr>
        <w:t xml:space="preserve">відшкодування витрат на проїзд, наймання житла, виплата добових; </w:t>
      </w:r>
    </w:p>
    <w:p w:rsidR="003849AC" w:rsidRPr="001777A7" w:rsidRDefault="003849AC" w:rsidP="003849AC">
      <w:pPr>
        <w:pStyle w:val="a6"/>
        <w:numPr>
          <w:ilvl w:val="0"/>
          <w:numId w:val="22"/>
        </w:numPr>
        <w:rPr>
          <w:rFonts w:ascii="Times New Roman" w:hAnsi="Times New Roman" w:cs="Times New Roman"/>
          <w:sz w:val="24"/>
          <w:szCs w:val="24"/>
        </w:rPr>
      </w:pPr>
      <w:r w:rsidRPr="001777A7">
        <w:rPr>
          <w:rFonts w:ascii="Times New Roman" w:hAnsi="Times New Roman" w:cs="Times New Roman"/>
          <w:sz w:val="24"/>
          <w:szCs w:val="24"/>
        </w:rPr>
        <w:t>застосування до присяжних заходів безпеки у разі потреби.</w:t>
      </w:r>
    </w:p>
    <w:p w:rsidR="003849AC" w:rsidRPr="001777A7" w:rsidRDefault="003849AC" w:rsidP="003849AC">
      <w:pPr>
        <w:rPr>
          <w:rFonts w:ascii="Times New Roman" w:hAnsi="Times New Roman" w:cs="Times New Roman"/>
          <w:i/>
          <w:iCs/>
          <w:sz w:val="24"/>
          <w:szCs w:val="24"/>
        </w:rPr>
      </w:pPr>
      <w:r w:rsidRPr="001777A7">
        <w:rPr>
          <w:rFonts w:ascii="Times New Roman" w:hAnsi="Times New Roman" w:cs="Times New Roman"/>
          <w:i/>
          <w:iCs/>
          <w:sz w:val="24"/>
          <w:szCs w:val="24"/>
        </w:rPr>
        <w:t xml:space="preserve">*Роботодавець зобов'язаний увільнити присяжного від роботи на час виконання ними обов'язків в суді. </w:t>
      </w:r>
    </w:p>
    <w:p w:rsidR="003849AC" w:rsidRDefault="003849AC" w:rsidP="003849AC">
      <w:pPr>
        <w:rPr>
          <w:rFonts w:ascii="Times New Roman" w:hAnsi="Times New Roman" w:cs="Times New Roman"/>
          <w:b/>
          <w:bCs/>
          <w:sz w:val="24"/>
          <w:szCs w:val="24"/>
        </w:rPr>
      </w:pPr>
    </w:p>
    <w:p w:rsidR="003849AC" w:rsidRPr="001777A7" w:rsidRDefault="003849AC" w:rsidP="003849AC">
      <w:pPr>
        <w:rPr>
          <w:rFonts w:ascii="Times New Roman" w:hAnsi="Times New Roman" w:cs="Times New Roman"/>
          <w:b/>
          <w:bCs/>
          <w:sz w:val="24"/>
          <w:szCs w:val="24"/>
        </w:rPr>
      </w:pPr>
      <w:r>
        <w:rPr>
          <w:rFonts w:ascii="Times New Roman" w:hAnsi="Times New Roman" w:cs="Times New Roman"/>
          <w:b/>
          <w:bCs/>
          <w:sz w:val="24"/>
          <w:szCs w:val="24"/>
        </w:rPr>
        <w:t>Які о</w:t>
      </w:r>
      <w:r w:rsidRPr="001777A7">
        <w:rPr>
          <w:rFonts w:ascii="Times New Roman" w:hAnsi="Times New Roman" w:cs="Times New Roman"/>
          <w:b/>
          <w:bCs/>
          <w:sz w:val="24"/>
          <w:szCs w:val="24"/>
        </w:rPr>
        <w:t>собливості оплати праці присяжних?</w:t>
      </w:r>
    </w:p>
    <w:p w:rsidR="003849AC" w:rsidRPr="001777A7" w:rsidRDefault="003849AC" w:rsidP="003849AC">
      <w:pPr>
        <w:rPr>
          <w:rFonts w:ascii="Times New Roman" w:hAnsi="Times New Roman" w:cs="Times New Roman"/>
          <w:sz w:val="24"/>
          <w:szCs w:val="24"/>
          <w:shd w:val="clear" w:color="auto" w:fill="FFFFFF"/>
        </w:rPr>
      </w:pPr>
      <w:r w:rsidRPr="001777A7">
        <w:rPr>
          <w:rFonts w:ascii="Times New Roman" w:hAnsi="Times New Roman" w:cs="Times New Roman"/>
          <w:sz w:val="24"/>
          <w:szCs w:val="24"/>
          <w:shd w:val="clear" w:color="auto" w:fill="FFFFFF"/>
        </w:rPr>
        <w:t>Присяжному за час виконання ним обов'язків у суді виплачується винагорода, розрахована виходячи з посадового окладу судді місцевого суду з урахуванням фактично відпрацьованого часу</w:t>
      </w:r>
      <w:r>
        <w:rPr>
          <w:rFonts w:ascii="Times New Roman" w:hAnsi="Times New Roman" w:cs="Times New Roman"/>
          <w:sz w:val="24"/>
          <w:szCs w:val="24"/>
          <w:shd w:val="clear" w:color="auto" w:fill="FFFFFF"/>
        </w:rPr>
        <w:t xml:space="preserve"> до якого належить</w:t>
      </w:r>
      <w:r w:rsidRPr="001777A7">
        <w:rPr>
          <w:rFonts w:ascii="Times New Roman" w:hAnsi="Times New Roman" w:cs="Times New Roman"/>
          <w:sz w:val="24"/>
          <w:szCs w:val="24"/>
          <w:shd w:val="clear" w:color="auto" w:fill="FFFFFF"/>
        </w:rPr>
        <w:t>:</w:t>
      </w:r>
    </w:p>
    <w:p w:rsidR="003849AC" w:rsidRPr="001777A7" w:rsidRDefault="003849AC" w:rsidP="003849AC">
      <w:pPr>
        <w:pStyle w:val="a6"/>
        <w:numPr>
          <w:ilvl w:val="0"/>
          <w:numId w:val="28"/>
        </w:numPr>
        <w:rPr>
          <w:rFonts w:ascii="Times New Roman" w:hAnsi="Times New Roman" w:cs="Times New Roman"/>
          <w:sz w:val="24"/>
          <w:szCs w:val="24"/>
        </w:rPr>
      </w:pPr>
      <w:bookmarkStart w:id="14" w:name="n34"/>
      <w:bookmarkEnd w:id="14"/>
      <w:r w:rsidRPr="001777A7">
        <w:rPr>
          <w:rFonts w:ascii="Times New Roman" w:hAnsi="Times New Roman" w:cs="Times New Roman"/>
          <w:sz w:val="24"/>
          <w:szCs w:val="24"/>
        </w:rPr>
        <w:t>ознайомлення присяжного з матеріалами судової справи, в якій він бере участь як присяжний;</w:t>
      </w:r>
    </w:p>
    <w:p w:rsidR="003849AC" w:rsidRPr="001777A7" w:rsidRDefault="003849AC" w:rsidP="003849AC">
      <w:pPr>
        <w:pStyle w:val="a6"/>
        <w:numPr>
          <w:ilvl w:val="0"/>
          <w:numId w:val="28"/>
        </w:numPr>
        <w:rPr>
          <w:rFonts w:ascii="Times New Roman" w:hAnsi="Times New Roman" w:cs="Times New Roman"/>
          <w:sz w:val="24"/>
          <w:szCs w:val="24"/>
        </w:rPr>
      </w:pPr>
      <w:bookmarkStart w:id="15" w:name="n35"/>
      <w:bookmarkEnd w:id="15"/>
      <w:r w:rsidRPr="001777A7">
        <w:rPr>
          <w:rFonts w:ascii="Times New Roman" w:hAnsi="Times New Roman" w:cs="Times New Roman"/>
          <w:sz w:val="24"/>
          <w:szCs w:val="24"/>
        </w:rPr>
        <w:t>участь присяжного в судовому засіданні;</w:t>
      </w:r>
    </w:p>
    <w:p w:rsidR="003849AC" w:rsidRPr="001777A7" w:rsidRDefault="003849AC" w:rsidP="003849AC">
      <w:pPr>
        <w:pStyle w:val="a6"/>
        <w:numPr>
          <w:ilvl w:val="0"/>
          <w:numId w:val="28"/>
        </w:numPr>
        <w:rPr>
          <w:rFonts w:ascii="Times New Roman" w:hAnsi="Times New Roman" w:cs="Times New Roman"/>
          <w:sz w:val="24"/>
          <w:szCs w:val="24"/>
        </w:rPr>
      </w:pPr>
      <w:bookmarkStart w:id="16" w:name="n36"/>
      <w:bookmarkEnd w:id="16"/>
      <w:r w:rsidRPr="001777A7">
        <w:rPr>
          <w:rFonts w:ascii="Times New Roman" w:hAnsi="Times New Roman" w:cs="Times New Roman"/>
          <w:sz w:val="24"/>
          <w:szCs w:val="24"/>
        </w:rPr>
        <w:t xml:space="preserve">перебування присяжного в </w:t>
      </w:r>
      <w:proofErr w:type="spellStart"/>
      <w:r w:rsidRPr="001777A7">
        <w:rPr>
          <w:rFonts w:ascii="Times New Roman" w:hAnsi="Times New Roman" w:cs="Times New Roman"/>
          <w:sz w:val="24"/>
          <w:szCs w:val="24"/>
        </w:rPr>
        <w:t>нарадчій</w:t>
      </w:r>
      <w:proofErr w:type="spellEnd"/>
      <w:r w:rsidRPr="001777A7">
        <w:rPr>
          <w:rFonts w:ascii="Times New Roman" w:hAnsi="Times New Roman" w:cs="Times New Roman"/>
          <w:sz w:val="24"/>
          <w:szCs w:val="24"/>
        </w:rPr>
        <w:t xml:space="preserve"> кімнаті;</w:t>
      </w:r>
    </w:p>
    <w:p w:rsidR="003849AC" w:rsidRPr="001777A7" w:rsidRDefault="003849AC" w:rsidP="003849AC">
      <w:pPr>
        <w:pStyle w:val="a6"/>
        <w:numPr>
          <w:ilvl w:val="0"/>
          <w:numId w:val="28"/>
        </w:numPr>
        <w:rPr>
          <w:rFonts w:ascii="Times New Roman" w:hAnsi="Times New Roman" w:cs="Times New Roman"/>
          <w:sz w:val="24"/>
          <w:szCs w:val="24"/>
        </w:rPr>
      </w:pPr>
      <w:bookmarkStart w:id="17" w:name="n37"/>
      <w:bookmarkEnd w:id="17"/>
      <w:r w:rsidRPr="001777A7">
        <w:rPr>
          <w:rFonts w:ascii="Times New Roman" w:hAnsi="Times New Roman" w:cs="Times New Roman"/>
          <w:sz w:val="24"/>
          <w:szCs w:val="24"/>
        </w:rPr>
        <w:t>час очікування присяжним початку судового засідання, який визначено в процесуальному документі, у разі зміщення графіку засідань у суді (з часу, визначеного у процесуальному документі, до фактичного початку судового засідання).</w:t>
      </w:r>
      <w:bookmarkStart w:id="18" w:name="n38"/>
      <w:bookmarkEnd w:id="18"/>
    </w:p>
    <w:p w:rsidR="003849AC" w:rsidRPr="003849AC" w:rsidRDefault="003849AC" w:rsidP="003849AC">
      <w:pPr>
        <w:rPr>
          <w:rFonts w:ascii="Times New Roman" w:hAnsi="Times New Roman" w:cs="Times New Roman"/>
          <w:sz w:val="24"/>
          <w:szCs w:val="24"/>
          <w:lang w:val="ru-RU"/>
        </w:rPr>
      </w:pPr>
      <w:r w:rsidRPr="001777A7">
        <w:rPr>
          <w:rFonts w:ascii="Times New Roman" w:hAnsi="Times New Roman" w:cs="Times New Roman"/>
          <w:sz w:val="24"/>
          <w:szCs w:val="24"/>
        </w:rPr>
        <w:t>Виплата винагороди присяжному здійснюється на підставі письмової заяви присяжного.</w:t>
      </w:r>
      <w:bookmarkStart w:id="19" w:name="n17"/>
      <w:bookmarkStart w:id="20" w:name="n18"/>
      <w:bookmarkEnd w:id="19"/>
      <w:bookmarkEnd w:id="20"/>
    </w:p>
    <w:p w:rsidR="003849AC" w:rsidRDefault="003849AC" w:rsidP="001777A7">
      <w:pPr>
        <w:rPr>
          <w:rFonts w:ascii="Times New Roman" w:hAnsi="Times New Roman" w:cs="Times New Roman"/>
          <w:b/>
          <w:bCs/>
          <w:sz w:val="24"/>
          <w:szCs w:val="24"/>
          <w:lang w:val="ru-RU"/>
        </w:rPr>
      </w:pPr>
    </w:p>
    <w:p w:rsidR="003849AC" w:rsidRDefault="003849AC" w:rsidP="001777A7">
      <w:pPr>
        <w:rPr>
          <w:rFonts w:ascii="Times New Roman" w:hAnsi="Times New Roman" w:cs="Times New Roman"/>
          <w:b/>
          <w:bCs/>
          <w:sz w:val="24"/>
          <w:szCs w:val="24"/>
          <w:lang w:val="ru-RU"/>
        </w:rPr>
      </w:pPr>
    </w:p>
    <w:p w:rsidR="003849AC" w:rsidRDefault="003849AC" w:rsidP="001777A7">
      <w:pPr>
        <w:rPr>
          <w:rFonts w:ascii="Times New Roman" w:hAnsi="Times New Roman" w:cs="Times New Roman"/>
          <w:b/>
          <w:bCs/>
          <w:sz w:val="24"/>
          <w:szCs w:val="24"/>
        </w:rPr>
      </w:pPr>
    </w:p>
    <w:p w:rsidR="0026468D" w:rsidRPr="001777A7" w:rsidRDefault="0026468D" w:rsidP="001777A7">
      <w:pPr>
        <w:rPr>
          <w:rFonts w:ascii="Times New Roman" w:hAnsi="Times New Roman" w:cs="Times New Roman"/>
          <w:b/>
          <w:sz w:val="24"/>
          <w:szCs w:val="24"/>
        </w:rPr>
      </w:pPr>
      <w:r w:rsidRPr="001777A7">
        <w:rPr>
          <w:rFonts w:ascii="Times New Roman" w:hAnsi="Times New Roman" w:cs="Times New Roman"/>
          <w:b/>
          <w:bCs/>
          <w:sz w:val="24"/>
          <w:szCs w:val="24"/>
        </w:rPr>
        <w:t>Як стати присяжним?</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lastRenderedPageBreak/>
        <w:t>Особа, яка виявила бажання стати присяжним, має звернутися до місцевої ради із заявою про включення до списку присяжних.</w:t>
      </w:r>
    </w:p>
    <w:p w:rsidR="0026468D" w:rsidRPr="001777A7" w:rsidRDefault="0026468D" w:rsidP="003849AC">
      <w:pPr>
        <w:ind w:left="709"/>
        <w:rPr>
          <w:rFonts w:ascii="Times New Roman" w:hAnsi="Times New Roman" w:cs="Times New Roman"/>
          <w:i/>
          <w:iCs/>
          <w:sz w:val="24"/>
          <w:szCs w:val="24"/>
        </w:rPr>
      </w:pPr>
      <w:r w:rsidRPr="001777A7">
        <w:rPr>
          <w:rFonts w:ascii="Times New Roman" w:hAnsi="Times New Roman" w:cs="Times New Roman"/>
          <w:i/>
          <w:iCs/>
          <w:sz w:val="24"/>
          <w:szCs w:val="24"/>
        </w:rPr>
        <w:t>Саме органи місцевого самоврядування формують і затверджують список громадян, які постійно проживають на території, на яку поширюється юрисдикція відповідного суду, відповідають вимогам до присяжних та дали згоду бути присяжними.</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t>У разі відповідності такої особи встановленим у законі вимогам місцева рада своїм рішенням включає її до списку присяжних. Список присяжних направляється у відповідний суд.</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t>Автоматизована система документообігу суду відбирає присяжних для участі у  конкретній справі.</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t>Присяжний зобов’язаний вчасно з’явитися на запрошення суду для участі в судовому засіданні.</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t>Неприбуття в судове засідання без поважних причин вважається неповагою до суду, за що передбачено адміністративну відповідальність.</w:t>
      </w:r>
    </w:p>
    <w:p w:rsidR="0026468D" w:rsidRPr="001777A7" w:rsidRDefault="0026468D" w:rsidP="001777A7">
      <w:pPr>
        <w:pStyle w:val="a6"/>
        <w:numPr>
          <w:ilvl w:val="0"/>
          <w:numId w:val="26"/>
        </w:numPr>
        <w:rPr>
          <w:rFonts w:ascii="Times New Roman" w:hAnsi="Times New Roman" w:cs="Times New Roman"/>
          <w:sz w:val="24"/>
          <w:szCs w:val="24"/>
        </w:rPr>
      </w:pPr>
      <w:r w:rsidRPr="001777A7">
        <w:rPr>
          <w:rFonts w:ascii="Times New Roman" w:hAnsi="Times New Roman" w:cs="Times New Roman"/>
          <w:sz w:val="24"/>
          <w:szCs w:val="24"/>
        </w:rPr>
        <w:t>Суд залучає присяжних до здійснення правосуддя на строк не більше одного місяця на рік або на більший строк для закінчення  розгляду справи, розпочатої за їхньою участю.</w:t>
      </w:r>
    </w:p>
    <w:p w:rsidR="00E95A67" w:rsidRDefault="00E95A67" w:rsidP="001777A7">
      <w:pPr>
        <w:rPr>
          <w:rFonts w:ascii="Times New Roman" w:hAnsi="Times New Roman" w:cs="Times New Roman"/>
          <w:sz w:val="24"/>
          <w:szCs w:val="24"/>
        </w:rPr>
      </w:pPr>
      <w:bookmarkStart w:id="21" w:name="n591"/>
      <w:bookmarkStart w:id="22" w:name="n497"/>
      <w:bookmarkStart w:id="23" w:name="n498"/>
      <w:bookmarkEnd w:id="21"/>
      <w:bookmarkEnd w:id="22"/>
      <w:bookmarkEnd w:id="23"/>
    </w:p>
    <w:p w:rsidR="00E95A67" w:rsidRDefault="00E95A67" w:rsidP="001777A7">
      <w:pPr>
        <w:rPr>
          <w:rFonts w:ascii="Times New Roman" w:hAnsi="Times New Roman" w:cs="Times New Roman"/>
          <w:sz w:val="24"/>
          <w:szCs w:val="24"/>
        </w:rPr>
      </w:pPr>
    </w:p>
    <w:p w:rsidR="00E95A67" w:rsidRPr="00E95A67" w:rsidRDefault="00E95A67" w:rsidP="001777A7">
      <w:pPr>
        <w:rPr>
          <w:b/>
        </w:rPr>
      </w:pPr>
      <w:r>
        <w:rPr>
          <w:rFonts w:ascii="Times New Roman" w:hAnsi="Times New Roman" w:cs="Times New Roman"/>
          <w:sz w:val="24"/>
          <w:szCs w:val="24"/>
        </w:rPr>
        <w:t xml:space="preserve">Більше про інститут присяжних можна дізнатись на  сайті  проєкту Міністерства юстиції України «Я МАЮ ПРАВО!» </w:t>
      </w:r>
      <w:hyperlink r:id="rId5" w:history="1">
        <w:r w:rsidRPr="00E95A67">
          <w:rPr>
            <w:rStyle w:val="a4"/>
            <w:rFonts w:ascii="Times New Roman" w:hAnsi="Times New Roman" w:cs="Times New Roman"/>
            <w:b/>
            <w:sz w:val="24"/>
            <w:szCs w:val="24"/>
            <w:lang w:val="en-US"/>
          </w:rPr>
          <w:t>http</w:t>
        </w:r>
        <w:r w:rsidRPr="00E95A67">
          <w:rPr>
            <w:rStyle w:val="a4"/>
            <w:rFonts w:ascii="Times New Roman" w:hAnsi="Times New Roman" w:cs="Times New Roman"/>
            <w:b/>
            <w:sz w:val="24"/>
            <w:szCs w:val="24"/>
            <w:lang w:val="ru-RU"/>
          </w:rPr>
          <w:t>://</w:t>
        </w:r>
        <w:proofErr w:type="spellStart"/>
        <w:r w:rsidRPr="00E95A67">
          <w:rPr>
            <w:rStyle w:val="a4"/>
            <w:rFonts w:ascii="Times New Roman" w:hAnsi="Times New Roman" w:cs="Times New Roman"/>
            <w:b/>
            <w:sz w:val="24"/>
            <w:szCs w:val="24"/>
            <w:lang w:val="en-US"/>
          </w:rPr>
          <w:t>pravo</w:t>
        </w:r>
        <w:proofErr w:type="spellEnd"/>
        <w:r w:rsidRPr="00E95A67">
          <w:rPr>
            <w:rStyle w:val="a4"/>
            <w:rFonts w:ascii="Times New Roman" w:hAnsi="Times New Roman" w:cs="Times New Roman"/>
            <w:b/>
            <w:sz w:val="24"/>
            <w:szCs w:val="24"/>
            <w:lang w:val="ru-RU"/>
          </w:rPr>
          <w:t>.</w:t>
        </w:r>
        <w:proofErr w:type="spellStart"/>
        <w:r w:rsidRPr="00E95A67">
          <w:rPr>
            <w:rStyle w:val="a4"/>
            <w:rFonts w:ascii="Times New Roman" w:hAnsi="Times New Roman" w:cs="Times New Roman"/>
            <w:b/>
            <w:sz w:val="24"/>
            <w:szCs w:val="24"/>
            <w:lang w:val="en-US"/>
          </w:rPr>
          <w:t>minjust</w:t>
        </w:r>
        <w:proofErr w:type="spellEnd"/>
        <w:r w:rsidRPr="00E95A67">
          <w:rPr>
            <w:rStyle w:val="a4"/>
            <w:rFonts w:ascii="Times New Roman" w:hAnsi="Times New Roman" w:cs="Times New Roman"/>
            <w:b/>
            <w:sz w:val="24"/>
            <w:szCs w:val="24"/>
            <w:lang w:val="ru-RU"/>
          </w:rPr>
          <w:t>.</w:t>
        </w:r>
        <w:proofErr w:type="spellStart"/>
        <w:r w:rsidRPr="00E95A67">
          <w:rPr>
            <w:rStyle w:val="a4"/>
            <w:rFonts w:ascii="Times New Roman" w:hAnsi="Times New Roman" w:cs="Times New Roman"/>
            <w:b/>
            <w:sz w:val="24"/>
            <w:szCs w:val="24"/>
            <w:lang w:val="en-US"/>
          </w:rPr>
          <w:t>gov</w:t>
        </w:r>
        <w:proofErr w:type="spellEnd"/>
        <w:r w:rsidRPr="00E95A67">
          <w:rPr>
            <w:rStyle w:val="a4"/>
            <w:rFonts w:ascii="Times New Roman" w:hAnsi="Times New Roman" w:cs="Times New Roman"/>
            <w:b/>
            <w:sz w:val="24"/>
            <w:szCs w:val="24"/>
            <w:lang w:val="ru-RU"/>
          </w:rPr>
          <w:t>.</w:t>
        </w:r>
        <w:proofErr w:type="spellStart"/>
        <w:r w:rsidRPr="00E95A67">
          <w:rPr>
            <w:rStyle w:val="a4"/>
            <w:rFonts w:ascii="Times New Roman" w:hAnsi="Times New Roman" w:cs="Times New Roman"/>
            <w:b/>
            <w:sz w:val="24"/>
            <w:szCs w:val="24"/>
            <w:lang w:val="en-US"/>
          </w:rPr>
          <w:t>ua</w:t>
        </w:r>
        <w:proofErr w:type="spellEnd"/>
      </w:hyperlink>
      <w:r w:rsidRPr="00E95A67">
        <w:rPr>
          <w:rFonts w:ascii="Times New Roman" w:hAnsi="Times New Roman" w:cs="Times New Roman"/>
          <w:sz w:val="24"/>
          <w:szCs w:val="24"/>
          <w:lang w:val="ru-RU"/>
        </w:rPr>
        <w:t xml:space="preserve"> </w:t>
      </w:r>
      <w:r>
        <w:rPr>
          <w:rFonts w:ascii="Times New Roman" w:hAnsi="Times New Roman" w:cs="Times New Roman"/>
          <w:sz w:val="24"/>
          <w:szCs w:val="24"/>
        </w:rPr>
        <w:t xml:space="preserve">та </w:t>
      </w:r>
      <w:r w:rsidRPr="00E95A67">
        <w:rPr>
          <w:rFonts w:ascii="Times New Roman" w:hAnsi="Times New Roman" w:cs="Times New Roman"/>
          <w:sz w:val="24"/>
          <w:szCs w:val="24"/>
        </w:rPr>
        <w:t xml:space="preserve">за «гарячою» телефонною лінією Державної судової адміністрації України </w:t>
      </w:r>
      <w:r w:rsidRPr="00E95A67">
        <w:rPr>
          <w:rFonts w:ascii="Times New Roman" w:hAnsi="Times New Roman" w:cs="Times New Roman"/>
          <w:b/>
          <w:sz w:val="24"/>
          <w:szCs w:val="24"/>
        </w:rPr>
        <w:t>0 800 501 492</w:t>
      </w:r>
    </w:p>
    <w:sectPr w:rsidR="00E95A67" w:rsidRPr="00E95A67" w:rsidSect="0063152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06F"/>
    <w:multiLevelType w:val="hybridMultilevel"/>
    <w:tmpl w:val="A9A2339A"/>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053B46CE"/>
    <w:multiLevelType w:val="hybridMultilevel"/>
    <w:tmpl w:val="183AA9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5F66D7"/>
    <w:multiLevelType w:val="hybridMultilevel"/>
    <w:tmpl w:val="068444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FFF2A7F"/>
    <w:multiLevelType w:val="multilevel"/>
    <w:tmpl w:val="EB4E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F640CC"/>
    <w:multiLevelType w:val="hybridMultilevel"/>
    <w:tmpl w:val="4C7A6E2A"/>
    <w:lvl w:ilvl="0" w:tplc="CCBAB8C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BAB0B35"/>
    <w:multiLevelType w:val="multilevel"/>
    <w:tmpl w:val="31E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DD7DCD"/>
    <w:multiLevelType w:val="hybridMultilevel"/>
    <w:tmpl w:val="76B0CF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2261230"/>
    <w:multiLevelType w:val="hybridMultilevel"/>
    <w:tmpl w:val="BC3C04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2A35ABB"/>
    <w:multiLevelType w:val="hybridMultilevel"/>
    <w:tmpl w:val="FDAA23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4A90371"/>
    <w:multiLevelType w:val="multilevel"/>
    <w:tmpl w:val="49E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C90DA3"/>
    <w:multiLevelType w:val="hybridMultilevel"/>
    <w:tmpl w:val="714ABD02"/>
    <w:lvl w:ilvl="0" w:tplc="86AE26F2">
      <w:start w:val="1"/>
      <w:numFmt w:val="decimal"/>
      <w:lvlText w:val="%1)"/>
      <w:lvlJc w:val="left"/>
      <w:pPr>
        <w:ind w:left="1200" w:hanging="75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nsid w:val="44286833"/>
    <w:multiLevelType w:val="hybridMultilevel"/>
    <w:tmpl w:val="87101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C1C03C4"/>
    <w:multiLevelType w:val="hybridMultilevel"/>
    <w:tmpl w:val="7F1CC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4A508C9"/>
    <w:multiLevelType w:val="multilevel"/>
    <w:tmpl w:val="62B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8809C9"/>
    <w:multiLevelType w:val="hybridMultilevel"/>
    <w:tmpl w:val="427290C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5">
    <w:nsid w:val="57BD286F"/>
    <w:multiLevelType w:val="hybridMultilevel"/>
    <w:tmpl w:val="ED824D60"/>
    <w:lvl w:ilvl="0" w:tplc="86AE26F2">
      <w:start w:val="1"/>
      <w:numFmt w:val="decimal"/>
      <w:lvlText w:val="%1)"/>
      <w:lvlJc w:val="left"/>
      <w:pPr>
        <w:ind w:left="1200" w:hanging="7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9A71AB3"/>
    <w:multiLevelType w:val="hybridMultilevel"/>
    <w:tmpl w:val="D1F405CC"/>
    <w:lvl w:ilvl="0" w:tplc="CCBAB8C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nsid w:val="5A025800"/>
    <w:multiLevelType w:val="hybridMultilevel"/>
    <w:tmpl w:val="981C039A"/>
    <w:lvl w:ilvl="0" w:tplc="2000000F">
      <w:start w:val="1"/>
      <w:numFmt w:val="decimal"/>
      <w:lvlText w:val="%1."/>
      <w:lvlJc w:val="left"/>
      <w:pPr>
        <w:ind w:left="720" w:hanging="360"/>
      </w:pPr>
    </w:lvl>
    <w:lvl w:ilvl="1" w:tplc="AC888F0A">
      <w:start w:val="4"/>
      <w:numFmt w:val="bullet"/>
      <w:lvlText w:val="-"/>
      <w:lvlJc w:val="left"/>
      <w:pPr>
        <w:ind w:left="1725" w:hanging="645"/>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AD96E8E"/>
    <w:multiLevelType w:val="hybridMultilevel"/>
    <w:tmpl w:val="C890F1B2"/>
    <w:lvl w:ilvl="0" w:tplc="D2E2DBF4">
      <w:start w:val="3"/>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9">
    <w:nsid w:val="60917485"/>
    <w:multiLevelType w:val="hybridMultilevel"/>
    <w:tmpl w:val="C04CD2CA"/>
    <w:lvl w:ilvl="0" w:tplc="CCBAB8C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68012EA8"/>
    <w:multiLevelType w:val="hybridMultilevel"/>
    <w:tmpl w:val="4BE6472A"/>
    <w:lvl w:ilvl="0" w:tplc="EBB65D7E">
      <w:start w:val="3"/>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1">
    <w:nsid w:val="6E8A02F0"/>
    <w:multiLevelType w:val="hybridMultilevel"/>
    <w:tmpl w:val="BCFA3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0DE3BA3"/>
    <w:multiLevelType w:val="hybridMultilevel"/>
    <w:tmpl w:val="46C0C7C2"/>
    <w:lvl w:ilvl="0" w:tplc="EBB65D7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4FA5A52"/>
    <w:multiLevelType w:val="hybridMultilevel"/>
    <w:tmpl w:val="703C08A4"/>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4">
    <w:nsid w:val="76962C21"/>
    <w:multiLevelType w:val="hybridMultilevel"/>
    <w:tmpl w:val="2CC620C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nsid w:val="791A3F39"/>
    <w:multiLevelType w:val="hybridMultilevel"/>
    <w:tmpl w:val="6150C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DD23F4B"/>
    <w:multiLevelType w:val="multilevel"/>
    <w:tmpl w:val="CD7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FF77C81"/>
    <w:multiLevelType w:val="hybridMultilevel"/>
    <w:tmpl w:val="552AC256"/>
    <w:lvl w:ilvl="0" w:tplc="CCBAB8C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7"/>
  </w:num>
  <w:num w:numId="4">
    <w:abstractNumId w:val="16"/>
  </w:num>
  <w:num w:numId="5">
    <w:abstractNumId w:val="17"/>
  </w:num>
  <w:num w:numId="6">
    <w:abstractNumId w:val="18"/>
  </w:num>
  <w:num w:numId="7">
    <w:abstractNumId w:val="22"/>
  </w:num>
  <w:num w:numId="8">
    <w:abstractNumId w:val="20"/>
  </w:num>
  <w:num w:numId="9">
    <w:abstractNumId w:val="10"/>
  </w:num>
  <w:num w:numId="10">
    <w:abstractNumId w:val="0"/>
  </w:num>
  <w:num w:numId="11">
    <w:abstractNumId w:val="23"/>
  </w:num>
  <w:num w:numId="12">
    <w:abstractNumId w:val="14"/>
  </w:num>
  <w:num w:numId="13">
    <w:abstractNumId w:val="24"/>
  </w:num>
  <w:num w:numId="14">
    <w:abstractNumId w:val="9"/>
  </w:num>
  <w:num w:numId="15">
    <w:abstractNumId w:val="26"/>
  </w:num>
  <w:num w:numId="16">
    <w:abstractNumId w:val="5"/>
  </w:num>
  <w:num w:numId="17">
    <w:abstractNumId w:val="13"/>
  </w:num>
  <w:num w:numId="18">
    <w:abstractNumId w:val="3"/>
  </w:num>
  <w:num w:numId="19">
    <w:abstractNumId w:val="15"/>
  </w:num>
  <w:num w:numId="20">
    <w:abstractNumId w:val="25"/>
  </w:num>
  <w:num w:numId="21">
    <w:abstractNumId w:val="21"/>
  </w:num>
  <w:num w:numId="22">
    <w:abstractNumId w:val="1"/>
  </w:num>
  <w:num w:numId="23">
    <w:abstractNumId w:val="7"/>
  </w:num>
  <w:num w:numId="24">
    <w:abstractNumId w:val="8"/>
  </w:num>
  <w:num w:numId="25">
    <w:abstractNumId w:val="11"/>
  </w:num>
  <w:num w:numId="26">
    <w:abstractNumId w:val="12"/>
  </w:num>
  <w:num w:numId="27">
    <w:abstractNumId w:val="6"/>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474"/>
    <w:rsid w:val="000853A2"/>
    <w:rsid w:val="00165CD8"/>
    <w:rsid w:val="001777A7"/>
    <w:rsid w:val="001B7717"/>
    <w:rsid w:val="0026468D"/>
    <w:rsid w:val="00357D5B"/>
    <w:rsid w:val="003849AC"/>
    <w:rsid w:val="0050110E"/>
    <w:rsid w:val="00522474"/>
    <w:rsid w:val="00611A02"/>
    <w:rsid w:val="00631526"/>
    <w:rsid w:val="00682351"/>
    <w:rsid w:val="00690DCD"/>
    <w:rsid w:val="00BC5962"/>
    <w:rsid w:val="00C546A4"/>
    <w:rsid w:val="00E95A67"/>
    <w:rsid w:val="00FD05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26"/>
  </w:style>
  <w:style w:type="paragraph" w:styleId="3">
    <w:name w:val="heading 3"/>
    <w:basedOn w:val="a"/>
    <w:link w:val="30"/>
    <w:uiPriority w:val="9"/>
    <w:qFormat/>
    <w:rsid w:val="00357D5B"/>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2474"/>
    <w:pPr>
      <w:spacing w:line="240" w:lineRule="auto"/>
      <w:jc w:val="left"/>
    </w:pPr>
  </w:style>
  <w:style w:type="paragraph" w:customStyle="1" w:styleId="rvps2">
    <w:name w:val="rvps2"/>
    <w:basedOn w:val="a"/>
    <w:rsid w:val="00522474"/>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customStyle="1" w:styleId="rvts9">
    <w:name w:val="rvts9"/>
    <w:basedOn w:val="a0"/>
    <w:rsid w:val="00522474"/>
  </w:style>
  <w:style w:type="character" w:styleId="a4">
    <w:name w:val="Hyperlink"/>
    <w:basedOn w:val="a0"/>
    <w:uiPriority w:val="99"/>
    <w:unhideWhenUsed/>
    <w:rsid w:val="00522474"/>
    <w:rPr>
      <w:color w:val="0000FF"/>
      <w:u w:val="single"/>
    </w:rPr>
  </w:style>
  <w:style w:type="paragraph" w:customStyle="1" w:styleId="normal">
    <w:name w:val="normal"/>
    <w:rsid w:val="00FD0580"/>
    <w:pPr>
      <w:spacing w:line="240" w:lineRule="auto"/>
      <w:jc w:val="left"/>
    </w:pPr>
    <w:rPr>
      <w:rFonts w:ascii="Calibri" w:eastAsia="Calibri" w:hAnsi="Calibri" w:cs="Calibri"/>
      <w:sz w:val="20"/>
      <w:szCs w:val="20"/>
      <w:lang w:eastAsia="uk-UA"/>
    </w:rPr>
  </w:style>
  <w:style w:type="character" w:customStyle="1" w:styleId="rvts46">
    <w:name w:val="rvts46"/>
    <w:basedOn w:val="a0"/>
    <w:rsid w:val="00611A02"/>
  </w:style>
  <w:style w:type="character" w:customStyle="1" w:styleId="30">
    <w:name w:val="Заголовок 3 Знак"/>
    <w:basedOn w:val="a0"/>
    <w:link w:val="3"/>
    <w:uiPriority w:val="9"/>
    <w:rsid w:val="00357D5B"/>
    <w:rPr>
      <w:rFonts w:ascii="Times New Roman" w:eastAsia="Times New Roman" w:hAnsi="Times New Roman" w:cs="Times New Roman"/>
      <w:b/>
      <w:bCs/>
      <w:sz w:val="27"/>
      <w:szCs w:val="27"/>
      <w:lang w:eastAsia="uk-UA"/>
    </w:rPr>
  </w:style>
  <w:style w:type="character" w:customStyle="1" w:styleId="mw-headline">
    <w:name w:val="mw-headline"/>
    <w:basedOn w:val="a0"/>
    <w:rsid w:val="00357D5B"/>
  </w:style>
  <w:style w:type="paragraph" w:styleId="a5">
    <w:name w:val="Normal (Web)"/>
    <w:basedOn w:val="a"/>
    <w:uiPriority w:val="99"/>
    <w:semiHidden/>
    <w:unhideWhenUsed/>
    <w:rsid w:val="00357D5B"/>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paragraph" w:styleId="a6">
    <w:name w:val="List Paragraph"/>
    <w:basedOn w:val="a"/>
    <w:uiPriority w:val="34"/>
    <w:qFormat/>
    <w:rsid w:val="001777A7"/>
    <w:pPr>
      <w:ind w:left="720"/>
      <w:contextualSpacing/>
    </w:pPr>
  </w:style>
</w:styles>
</file>

<file path=word/webSettings.xml><?xml version="1.0" encoding="utf-8"?>
<w:webSettings xmlns:r="http://schemas.openxmlformats.org/officeDocument/2006/relationships" xmlns:w="http://schemas.openxmlformats.org/wordprocessingml/2006/main">
  <w:divs>
    <w:div w:id="19625512">
      <w:bodyDiv w:val="1"/>
      <w:marLeft w:val="0"/>
      <w:marRight w:val="0"/>
      <w:marTop w:val="0"/>
      <w:marBottom w:val="0"/>
      <w:divBdr>
        <w:top w:val="none" w:sz="0" w:space="0" w:color="auto"/>
        <w:left w:val="none" w:sz="0" w:space="0" w:color="auto"/>
        <w:bottom w:val="none" w:sz="0" w:space="0" w:color="auto"/>
        <w:right w:val="none" w:sz="0" w:space="0" w:color="auto"/>
      </w:divBdr>
    </w:div>
    <w:div w:id="735322529">
      <w:bodyDiv w:val="1"/>
      <w:marLeft w:val="0"/>
      <w:marRight w:val="0"/>
      <w:marTop w:val="0"/>
      <w:marBottom w:val="0"/>
      <w:divBdr>
        <w:top w:val="none" w:sz="0" w:space="0" w:color="auto"/>
        <w:left w:val="none" w:sz="0" w:space="0" w:color="auto"/>
        <w:bottom w:val="none" w:sz="0" w:space="0" w:color="auto"/>
        <w:right w:val="none" w:sz="0" w:space="0" w:color="auto"/>
      </w:divBdr>
    </w:div>
    <w:div w:id="873923750">
      <w:bodyDiv w:val="1"/>
      <w:marLeft w:val="0"/>
      <w:marRight w:val="0"/>
      <w:marTop w:val="0"/>
      <w:marBottom w:val="0"/>
      <w:divBdr>
        <w:top w:val="none" w:sz="0" w:space="0" w:color="auto"/>
        <w:left w:val="none" w:sz="0" w:space="0" w:color="auto"/>
        <w:bottom w:val="none" w:sz="0" w:space="0" w:color="auto"/>
        <w:right w:val="none" w:sz="0" w:space="0" w:color="auto"/>
      </w:divBdr>
    </w:div>
    <w:div w:id="1124159785">
      <w:bodyDiv w:val="1"/>
      <w:marLeft w:val="0"/>
      <w:marRight w:val="0"/>
      <w:marTop w:val="0"/>
      <w:marBottom w:val="0"/>
      <w:divBdr>
        <w:top w:val="none" w:sz="0" w:space="0" w:color="auto"/>
        <w:left w:val="none" w:sz="0" w:space="0" w:color="auto"/>
        <w:bottom w:val="none" w:sz="0" w:space="0" w:color="auto"/>
        <w:right w:val="none" w:sz="0" w:space="0" w:color="auto"/>
      </w:divBdr>
    </w:div>
    <w:div w:id="1547140759">
      <w:bodyDiv w:val="1"/>
      <w:marLeft w:val="0"/>
      <w:marRight w:val="0"/>
      <w:marTop w:val="0"/>
      <w:marBottom w:val="0"/>
      <w:divBdr>
        <w:top w:val="none" w:sz="0" w:space="0" w:color="auto"/>
        <w:left w:val="none" w:sz="0" w:space="0" w:color="auto"/>
        <w:bottom w:val="none" w:sz="0" w:space="0" w:color="auto"/>
        <w:right w:val="none" w:sz="0" w:space="0" w:color="auto"/>
      </w:divBdr>
    </w:div>
    <w:div w:id="1887176897">
      <w:bodyDiv w:val="1"/>
      <w:marLeft w:val="0"/>
      <w:marRight w:val="0"/>
      <w:marTop w:val="0"/>
      <w:marBottom w:val="0"/>
      <w:divBdr>
        <w:top w:val="none" w:sz="0" w:space="0" w:color="auto"/>
        <w:left w:val="none" w:sz="0" w:space="0" w:color="auto"/>
        <w:bottom w:val="none" w:sz="0" w:space="0" w:color="auto"/>
        <w:right w:val="none" w:sz="0" w:space="0" w:color="auto"/>
      </w:divBdr>
    </w:div>
    <w:div w:id="19090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minju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3599</Words>
  <Characters>2052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z.levitska</dc:creator>
  <cp:keywords/>
  <dc:description/>
  <cp:lastModifiedBy>first</cp:lastModifiedBy>
  <cp:revision>6</cp:revision>
  <dcterms:created xsi:type="dcterms:W3CDTF">2019-09-18T08:13:00Z</dcterms:created>
  <dcterms:modified xsi:type="dcterms:W3CDTF">2019-09-23T12:41:00Z</dcterms:modified>
</cp:coreProperties>
</file>